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6AC" w:rsidRPr="009D58DA" w:rsidRDefault="009D58DA" w:rsidP="003866AC">
      <w:pPr>
        <w:suppressAutoHyphens/>
        <w:spacing w:after="0" w:line="240" w:lineRule="auto"/>
        <w:ind w:left="1559" w:right="-1"/>
        <w:jc w:val="right"/>
        <w:rPr>
          <w:rFonts w:ascii="Times New Roman" w:eastAsia="Times New Roman" w:hAnsi="Times New Roman" w:cs="Times New Roman"/>
          <w:b/>
          <w:sz w:val="28"/>
          <w:szCs w:val="28"/>
          <w:lang w:eastAsia="ar-SA"/>
        </w:rPr>
      </w:pPr>
      <w:r w:rsidRPr="009D58DA">
        <w:rPr>
          <w:rFonts w:ascii="Times New Roman" w:eastAsia="Times New Roman" w:hAnsi="Times New Roman" w:cs="Times New Roman"/>
          <w:b/>
          <w:sz w:val="28"/>
          <w:szCs w:val="28"/>
          <w:lang w:eastAsia="ar-SA"/>
        </w:rPr>
        <w:t>ПРОЕКТ</w:t>
      </w: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МУНИЦИПАЛЬНОЕ ОБРАЗОВАНИЕ</w:t>
      </w: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ХАНТЫ-МАНСИЙСКИЙ РАЙОН</w:t>
      </w: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Ханты-Мансийский автономный округ – Югра</w:t>
      </w:r>
    </w:p>
    <w:p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p>
    <w:p w:rsidR="003866AC" w:rsidRPr="003866AC" w:rsidRDefault="00AB54A4" w:rsidP="003866AC">
      <w:pPr>
        <w:suppressAutoHyphens/>
        <w:spacing w:after="0" w:line="240" w:lineRule="auto"/>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АДМИНИСТРАЦ</w:t>
      </w:r>
      <w:r w:rsidR="003866AC" w:rsidRPr="003866AC">
        <w:rPr>
          <w:rFonts w:ascii="Times New Roman" w:eastAsia="Times New Roman" w:hAnsi="Times New Roman" w:cs="Times New Roman"/>
          <w:b/>
          <w:caps/>
          <w:sz w:val="28"/>
          <w:szCs w:val="28"/>
          <w:lang w:eastAsia="ar-SA"/>
        </w:rPr>
        <w:t>ИЯ ХАНТЫ-МАНСИЙСКОГО РАЙОНА</w:t>
      </w:r>
    </w:p>
    <w:p w:rsidR="003866AC" w:rsidRPr="003866AC" w:rsidRDefault="003866AC" w:rsidP="003866AC">
      <w:pPr>
        <w:suppressAutoHyphens/>
        <w:spacing w:after="0" w:line="240" w:lineRule="auto"/>
        <w:jc w:val="center"/>
        <w:rPr>
          <w:rFonts w:ascii="Times New Roman" w:eastAsia="Times New Roman" w:hAnsi="Times New Roman" w:cs="Times New Roman"/>
          <w:b/>
          <w:sz w:val="28"/>
          <w:szCs w:val="28"/>
          <w:lang w:eastAsia="ar-SA"/>
        </w:rPr>
      </w:pPr>
    </w:p>
    <w:p w:rsidR="003866AC" w:rsidRPr="003866AC" w:rsidRDefault="003866AC" w:rsidP="003866AC">
      <w:pPr>
        <w:suppressAutoHyphens/>
        <w:spacing w:after="0" w:line="240" w:lineRule="auto"/>
        <w:jc w:val="center"/>
        <w:rPr>
          <w:rFonts w:ascii="Times New Roman" w:eastAsia="Times New Roman" w:hAnsi="Times New Roman" w:cs="Times New Roman"/>
          <w:b/>
          <w:spacing w:val="60"/>
          <w:sz w:val="28"/>
          <w:szCs w:val="28"/>
          <w:lang w:eastAsia="ar-SA"/>
        </w:rPr>
      </w:pPr>
      <w:r w:rsidRPr="003866AC">
        <w:rPr>
          <w:rFonts w:ascii="Times New Roman" w:eastAsia="Times New Roman" w:hAnsi="Times New Roman" w:cs="Times New Roman"/>
          <w:b/>
          <w:spacing w:val="60"/>
          <w:sz w:val="28"/>
          <w:szCs w:val="28"/>
          <w:lang w:eastAsia="ar-SA"/>
        </w:rPr>
        <w:t>ПОСТАНОВЛЕНИЕ</w:t>
      </w:r>
    </w:p>
    <w:p w:rsidR="003866AC" w:rsidRPr="003866AC" w:rsidRDefault="003866AC" w:rsidP="003866AC">
      <w:pPr>
        <w:suppressAutoHyphens/>
        <w:spacing w:after="0" w:line="240" w:lineRule="auto"/>
        <w:jc w:val="center"/>
        <w:rPr>
          <w:rFonts w:ascii="Times New Roman" w:eastAsia="Times New Roman" w:hAnsi="Times New Roman" w:cs="Times New Roman"/>
          <w:b/>
          <w:sz w:val="28"/>
          <w:szCs w:val="28"/>
          <w:lang w:eastAsia="ar-SA"/>
        </w:rPr>
      </w:pPr>
    </w:p>
    <w:p w:rsidR="003866AC" w:rsidRPr="003866AC" w:rsidRDefault="003866AC" w:rsidP="003866AC">
      <w:pPr>
        <w:suppressAutoHyphens/>
        <w:spacing w:after="0" w:line="240" w:lineRule="auto"/>
        <w:jc w:val="both"/>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 xml:space="preserve">от </w:t>
      </w:r>
      <w:r w:rsidR="00290495">
        <w:rPr>
          <w:rFonts w:ascii="Times New Roman" w:eastAsia="Times New Roman" w:hAnsi="Times New Roman" w:cs="Times New Roman"/>
          <w:sz w:val="28"/>
          <w:szCs w:val="28"/>
          <w:lang w:eastAsia="ar-SA"/>
        </w:rPr>
        <w:t>00.00</w:t>
      </w:r>
      <w:r w:rsidR="006737CF">
        <w:rPr>
          <w:rFonts w:ascii="Times New Roman" w:eastAsia="Times New Roman" w:hAnsi="Times New Roman" w:cs="Times New Roman"/>
          <w:sz w:val="28"/>
          <w:szCs w:val="28"/>
          <w:lang w:eastAsia="ar-SA"/>
        </w:rPr>
        <w:t>.202</w:t>
      </w:r>
      <w:r w:rsidR="004003EF">
        <w:rPr>
          <w:rFonts w:ascii="Times New Roman" w:eastAsia="Times New Roman" w:hAnsi="Times New Roman" w:cs="Times New Roman"/>
          <w:sz w:val="28"/>
          <w:szCs w:val="28"/>
          <w:lang w:eastAsia="ar-SA"/>
        </w:rPr>
        <w:t>5</w:t>
      </w:r>
      <w:r w:rsidRPr="003866AC">
        <w:rPr>
          <w:rFonts w:ascii="Times New Roman" w:eastAsia="Times New Roman" w:hAnsi="Times New Roman" w:cs="Times New Roman"/>
          <w:sz w:val="28"/>
          <w:szCs w:val="28"/>
          <w:lang w:eastAsia="ar-SA"/>
        </w:rPr>
        <w:t xml:space="preserve"> </w:t>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t xml:space="preserve">        </w:t>
      </w:r>
      <w:r w:rsidR="006737CF">
        <w:rPr>
          <w:rFonts w:ascii="Times New Roman" w:eastAsia="Times New Roman" w:hAnsi="Times New Roman" w:cs="Times New Roman"/>
          <w:sz w:val="28"/>
          <w:szCs w:val="28"/>
          <w:lang w:eastAsia="ar-SA"/>
        </w:rPr>
        <w:t xml:space="preserve">                  </w:t>
      </w:r>
      <w:r w:rsidRPr="003866AC">
        <w:rPr>
          <w:rFonts w:ascii="Times New Roman" w:eastAsia="Times New Roman" w:hAnsi="Times New Roman" w:cs="Times New Roman"/>
          <w:sz w:val="28"/>
          <w:szCs w:val="28"/>
          <w:lang w:eastAsia="ar-SA"/>
        </w:rPr>
        <w:t>№</w:t>
      </w:r>
      <w:r w:rsidR="00290495">
        <w:rPr>
          <w:rFonts w:ascii="Times New Roman" w:eastAsia="Times New Roman" w:hAnsi="Times New Roman" w:cs="Times New Roman"/>
          <w:sz w:val="28"/>
          <w:szCs w:val="28"/>
          <w:lang w:eastAsia="ar-SA"/>
        </w:rPr>
        <w:t xml:space="preserve"> 000</w:t>
      </w:r>
    </w:p>
    <w:p w:rsidR="003866AC" w:rsidRPr="003866AC" w:rsidRDefault="003866AC" w:rsidP="003866AC">
      <w:pPr>
        <w:suppressAutoHyphens/>
        <w:spacing w:after="0" w:line="240" w:lineRule="auto"/>
        <w:jc w:val="both"/>
        <w:rPr>
          <w:rFonts w:ascii="Times New Roman" w:eastAsia="Times New Roman" w:hAnsi="Times New Roman" w:cs="Times New Roman"/>
          <w:i/>
          <w:sz w:val="24"/>
          <w:szCs w:val="24"/>
          <w:lang w:eastAsia="ar-SA"/>
        </w:rPr>
      </w:pPr>
      <w:r w:rsidRPr="003866AC">
        <w:rPr>
          <w:rFonts w:ascii="Times New Roman" w:eastAsia="Times New Roman" w:hAnsi="Times New Roman" w:cs="Times New Roman"/>
          <w:i/>
          <w:sz w:val="24"/>
          <w:szCs w:val="24"/>
          <w:lang w:eastAsia="ar-SA"/>
        </w:rPr>
        <w:t>г. Ханты-Мансийск</w:t>
      </w:r>
    </w:p>
    <w:p w:rsidR="003866AC" w:rsidRPr="003866AC" w:rsidRDefault="003866AC" w:rsidP="003866AC">
      <w:pPr>
        <w:suppressAutoHyphens/>
        <w:spacing w:after="0" w:line="240" w:lineRule="auto"/>
        <w:jc w:val="both"/>
        <w:rPr>
          <w:rFonts w:ascii="Times New Roman" w:eastAsia="Times New Roman" w:hAnsi="Times New Roman" w:cs="Times New Roman"/>
          <w:i/>
          <w:sz w:val="28"/>
          <w:szCs w:val="28"/>
          <w:lang w:eastAsia="ar-SA"/>
        </w:rPr>
      </w:pPr>
    </w:p>
    <w:p w:rsidR="004003EF" w:rsidRDefault="004003EF" w:rsidP="004003EF">
      <w:pPr>
        <w:shd w:val="clear" w:color="auto" w:fill="FFFFFF"/>
        <w:spacing w:after="0" w:line="240" w:lineRule="auto"/>
        <w:textAlignment w:val="baseline"/>
        <w:rPr>
          <w:rStyle w:val="10"/>
          <w:sz w:val="28"/>
          <w:szCs w:val="28"/>
        </w:rPr>
      </w:pPr>
      <w:r w:rsidRPr="00FB5E63">
        <w:rPr>
          <w:rStyle w:val="10"/>
          <w:sz w:val="28"/>
          <w:szCs w:val="28"/>
        </w:rPr>
        <w:t xml:space="preserve">О внесении изменений </w:t>
      </w:r>
      <w:r>
        <w:rPr>
          <w:rStyle w:val="10"/>
          <w:sz w:val="28"/>
          <w:szCs w:val="28"/>
        </w:rPr>
        <w:t>в постановление</w:t>
      </w:r>
    </w:p>
    <w:p w:rsidR="004003EF" w:rsidRDefault="004003EF" w:rsidP="004003EF">
      <w:pPr>
        <w:shd w:val="clear" w:color="auto" w:fill="FFFFFF"/>
        <w:spacing w:after="0" w:line="240" w:lineRule="auto"/>
        <w:textAlignment w:val="baseline"/>
        <w:rPr>
          <w:rStyle w:val="10"/>
          <w:sz w:val="28"/>
          <w:szCs w:val="28"/>
        </w:rPr>
      </w:pPr>
      <w:r w:rsidRPr="00FB5E63">
        <w:rPr>
          <w:rStyle w:val="10"/>
          <w:sz w:val="28"/>
          <w:szCs w:val="28"/>
        </w:rPr>
        <w:t xml:space="preserve">Администрации Ханты-Мансийского </w:t>
      </w:r>
    </w:p>
    <w:p w:rsidR="004003EF" w:rsidRDefault="004003EF" w:rsidP="004003EF">
      <w:pPr>
        <w:shd w:val="clear" w:color="auto" w:fill="FFFFFF"/>
        <w:spacing w:after="0" w:line="240" w:lineRule="auto"/>
        <w:textAlignment w:val="baseline"/>
        <w:rPr>
          <w:rStyle w:val="10"/>
          <w:sz w:val="28"/>
          <w:szCs w:val="28"/>
        </w:rPr>
      </w:pPr>
      <w:r>
        <w:rPr>
          <w:rStyle w:val="10"/>
          <w:sz w:val="28"/>
          <w:szCs w:val="28"/>
        </w:rPr>
        <w:t>р</w:t>
      </w:r>
      <w:r w:rsidRPr="00FB5E63">
        <w:rPr>
          <w:rStyle w:val="10"/>
          <w:sz w:val="28"/>
          <w:szCs w:val="28"/>
        </w:rPr>
        <w:t>айона</w:t>
      </w:r>
      <w:r>
        <w:rPr>
          <w:rStyle w:val="10"/>
          <w:sz w:val="28"/>
          <w:szCs w:val="28"/>
        </w:rPr>
        <w:t xml:space="preserve"> </w:t>
      </w:r>
      <w:r w:rsidRPr="00FB5E63">
        <w:rPr>
          <w:rStyle w:val="10"/>
          <w:sz w:val="28"/>
          <w:szCs w:val="28"/>
        </w:rPr>
        <w:t>от 2</w:t>
      </w:r>
      <w:r>
        <w:rPr>
          <w:rStyle w:val="10"/>
          <w:sz w:val="28"/>
          <w:szCs w:val="28"/>
        </w:rPr>
        <w:t>7</w:t>
      </w:r>
      <w:r w:rsidRPr="00FB5E63">
        <w:rPr>
          <w:rStyle w:val="10"/>
          <w:sz w:val="28"/>
          <w:szCs w:val="28"/>
        </w:rPr>
        <w:t>.</w:t>
      </w:r>
      <w:r>
        <w:rPr>
          <w:rStyle w:val="10"/>
          <w:sz w:val="28"/>
          <w:szCs w:val="28"/>
        </w:rPr>
        <w:t>12</w:t>
      </w:r>
      <w:r w:rsidRPr="00FB5E63">
        <w:rPr>
          <w:rStyle w:val="10"/>
          <w:sz w:val="28"/>
          <w:szCs w:val="28"/>
        </w:rPr>
        <w:t xml:space="preserve">.2024 № </w:t>
      </w:r>
      <w:r>
        <w:rPr>
          <w:rStyle w:val="10"/>
          <w:sz w:val="28"/>
          <w:szCs w:val="28"/>
        </w:rPr>
        <w:t>1165</w:t>
      </w:r>
      <w:r w:rsidRPr="00FB5E63">
        <w:rPr>
          <w:rStyle w:val="10"/>
          <w:sz w:val="28"/>
          <w:szCs w:val="28"/>
        </w:rPr>
        <w:t xml:space="preserve"> </w:t>
      </w:r>
    </w:p>
    <w:p w:rsidR="00950569" w:rsidRDefault="004003EF"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290495">
        <w:rPr>
          <w:rFonts w:ascii="Times New Roman" w:eastAsia="Times New Roman" w:hAnsi="Times New Roman" w:cs="Times New Roman"/>
          <w:bCs/>
          <w:sz w:val="28"/>
          <w:szCs w:val="28"/>
          <w:lang w:eastAsia="ru-RU"/>
        </w:rPr>
        <w:t>Об утверждении Положени</w:t>
      </w:r>
      <w:r w:rsidR="00572519">
        <w:rPr>
          <w:rFonts w:ascii="Times New Roman" w:eastAsia="Times New Roman" w:hAnsi="Times New Roman" w:cs="Times New Roman"/>
          <w:bCs/>
          <w:sz w:val="28"/>
          <w:szCs w:val="28"/>
          <w:lang w:eastAsia="ru-RU"/>
        </w:rPr>
        <w:t>я</w:t>
      </w:r>
    </w:p>
    <w:p w:rsidR="00B043BF" w:rsidRDefault="00290495"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об </w:t>
      </w:r>
      <w:r w:rsidR="00572519">
        <w:rPr>
          <w:rFonts w:ascii="Times New Roman" w:eastAsia="Times New Roman" w:hAnsi="Times New Roman" w:cs="Times New Roman"/>
          <w:bCs/>
          <w:sz w:val="28"/>
          <w:szCs w:val="28"/>
          <w:lang w:eastAsia="ru-RU"/>
        </w:rPr>
        <w:t>установлении системы</w:t>
      </w:r>
    </w:p>
    <w:p w:rsidR="00290495" w:rsidRDefault="00B043BF"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оплаты</w:t>
      </w:r>
      <w:r w:rsidR="00290495">
        <w:rPr>
          <w:rFonts w:ascii="Times New Roman" w:eastAsia="Times New Roman" w:hAnsi="Times New Roman" w:cs="Times New Roman"/>
          <w:bCs/>
          <w:sz w:val="28"/>
          <w:szCs w:val="28"/>
          <w:lang w:eastAsia="ru-RU"/>
        </w:rPr>
        <w:t xml:space="preserve"> труда</w:t>
      </w:r>
      <w:r>
        <w:rPr>
          <w:rFonts w:ascii="Times New Roman" w:eastAsia="Times New Roman" w:hAnsi="Times New Roman" w:cs="Times New Roman"/>
          <w:bCs/>
          <w:sz w:val="28"/>
          <w:szCs w:val="28"/>
          <w:lang w:eastAsia="ru-RU"/>
        </w:rPr>
        <w:t xml:space="preserve"> работников</w:t>
      </w:r>
    </w:p>
    <w:p w:rsidR="00290495" w:rsidRDefault="00290495"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муниципальн</w:t>
      </w:r>
      <w:r w:rsidR="00B043BF">
        <w:rPr>
          <w:rFonts w:ascii="Times New Roman" w:eastAsia="Times New Roman" w:hAnsi="Times New Roman" w:cs="Times New Roman"/>
          <w:bCs/>
          <w:sz w:val="28"/>
          <w:szCs w:val="28"/>
          <w:lang w:eastAsia="ru-RU"/>
        </w:rPr>
        <w:t>ых</w:t>
      </w:r>
      <w:r>
        <w:rPr>
          <w:rFonts w:ascii="Times New Roman" w:eastAsia="Times New Roman" w:hAnsi="Times New Roman" w:cs="Times New Roman"/>
          <w:bCs/>
          <w:sz w:val="28"/>
          <w:szCs w:val="28"/>
          <w:lang w:eastAsia="ru-RU"/>
        </w:rPr>
        <w:t xml:space="preserve"> </w:t>
      </w:r>
      <w:r w:rsidR="00B043BF">
        <w:rPr>
          <w:rFonts w:ascii="Times New Roman" w:eastAsia="Times New Roman" w:hAnsi="Times New Roman" w:cs="Times New Roman"/>
          <w:bCs/>
          <w:sz w:val="28"/>
          <w:szCs w:val="28"/>
          <w:lang w:eastAsia="ru-RU"/>
        </w:rPr>
        <w:t>учреждений культуры,</w:t>
      </w:r>
    </w:p>
    <w:p w:rsidR="00B043BF" w:rsidRDefault="00B043BF"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подведомственных </w:t>
      </w:r>
      <w:r w:rsidR="00AB54A4">
        <w:rPr>
          <w:rFonts w:ascii="Times New Roman" w:eastAsia="Times New Roman" w:hAnsi="Times New Roman" w:cs="Times New Roman"/>
          <w:bCs/>
          <w:sz w:val="28"/>
          <w:szCs w:val="28"/>
          <w:lang w:eastAsia="ru-RU"/>
        </w:rPr>
        <w:t>Администрац</w:t>
      </w:r>
      <w:r>
        <w:rPr>
          <w:rFonts w:ascii="Times New Roman" w:eastAsia="Times New Roman" w:hAnsi="Times New Roman" w:cs="Times New Roman"/>
          <w:bCs/>
          <w:sz w:val="28"/>
          <w:szCs w:val="28"/>
          <w:lang w:eastAsia="ru-RU"/>
        </w:rPr>
        <w:t xml:space="preserve">ии </w:t>
      </w:r>
    </w:p>
    <w:p w:rsidR="00B043BF" w:rsidRDefault="00B043BF"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Ханты-Мансийского района</w:t>
      </w:r>
      <w:r w:rsidR="004003EF">
        <w:rPr>
          <w:rFonts w:ascii="Times New Roman" w:eastAsia="Times New Roman" w:hAnsi="Times New Roman" w:cs="Times New Roman"/>
          <w:bCs/>
          <w:sz w:val="28"/>
          <w:szCs w:val="28"/>
          <w:lang w:eastAsia="ru-RU"/>
        </w:rPr>
        <w:t>»</w:t>
      </w:r>
    </w:p>
    <w:p w:rsidR="00290495" w:rsidRPr="009069CF" w:rsidRDefault="00290495"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p>
    <w:p w:rsidR="00241691" w:rsidRPr="009069CF" w:rsidRDefault="00241691" w:rsidP="0024169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p>
    <w:p w:rsidR="0034709C" w:rsidRDefault="004003EF" w:rsidP="0034709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4003EF">
        <w:rPr>
          <w:rFonts w:ascii="Times New Roman" w:hAnsi="Times New Roman" w:cs="Times New Roman"/>
          <w:color w:val="000000" w:themeColor="text1"/>
          <w:sz w:val="28"/>
          <w:szCs w:val="28"/>
        </w:rPr>
        <w:t xml:space="preserve">В целях приведения муниципальных правовых актов </w:t>
      </w:r>
      <w:r w:rsidRPr="004003EF">
        <w:rPr>
          <w:rFonts w:ascii="Times New Roman" w:hAnsi="Times New Roman" w:cs="Times New Roman"/>
          <w:color w:val="000000" w:themeColor="text1"/>
          <w:sz w:val="28"/>
          <w:szCs w:val="28"/>
        </w:rPr>
        <w:br/>
        <w:t>Ханты-Мансийского района в соответствие с действующим законодательством, руководствуясь статьей 32 Устава Ханты-Мансийского района</w:t>
      </w:r>
      <w:r w:rsidR="0034709C">
        <w:rPr>
          <w:rFonts w:ascii="Times New Roman" w:eastAsia="Times New Roman" w:hAnsi="Times New Roman" w:cs="Times New Roman"/>
          <w:sz w:val="28"/>
          <w:szCs w:val="28"/>
          <w:lang w:eastAsia="ru-RU"/>
        </w:rPr>
        <w:t>:</w:t>
      </w:r>
    </w:p>
    <w:p w:rsidR="00DC79DF" w:rsidRPr="0034709C" w:rsidRDefault="00DC79DF" w:rsidP="0034709C">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p>
    <w:p w:rsidR="00B043BF" w:rsidRPr="00777BBB" w:rsidRDefault="004003EF" w:rsidP="00777BBB">
      <w:pPr>
        <w:pStyle w:val="a3"/>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777BBB">
        <w:rPr>
          <w:rFonts w:ascii="Times New Roman" w:hAnsi="Times New Roman" w:cs="Times New Roman"/>
          <w:sz w:val="28"/>
          <w:szCs w:val="28"/>
        </w:rPr>
        <w:t>Внести в</w:t>
      </w:r>
      <w:r w:rsidR="008D4F43" w:rsidRPr="00777BBB">
        <w:rPr>
          <w:rFonts w:ascii="Times New Roman" w:hAnsi="Times New Roman" w:cs="Times New Roman"/>
          <w:sz w:val="28"/>
          <w:szCs w:val="28"/>
        </w:rPr>
        <w:t xml:space="preserve"> </w:t>
      </w:r>
      <w:r w:rsidRPr="00777BBB">
        <w:rPr>
          <w:rFonts w:ascii="Times New Roman" w:hAnsi="Times New Roman" w:cs="Times New Roman"/>
          <w:sz w:val="28"/>
          <w:szCs w:val="28"/>
        </w:rPr>
        <w:t>постановлени</w:t>
      </w:r>
      <w:r w:rsidR="00C3405F">
        <w:rPr>
          <w:rFonts w:ascii="Times New Roman" w:hAnsi="Times New Roman" w:cs="Times New Roman"/>
          <w:sz w:val="28"/>
          <w:szCs w:val="28"/>
        </w:rPr>
        <w:t>е</w:t>
      </w:r>
      <w:r w:rsidRPr="00777BBB">
        <w:rPr>
          <w:rFonts w:ascii="Times New Roman" w:hAnsi="Times New Roman" w:cs="Times New Roman"/>
          <w:sz w:val="28"/>
          <w:szCs w:val="28"/>
        </w:rPr>
        <w:t xml:space="preserve"> Администрации Ханты-Мансийского района от 27.12.2024 № 1165 «</w:t>
      </w:r>
      <w:r w:rsidRPr="00777BBB">
        <w:rPr>
          <w:rFonts w:ascii="Times New Roman" w:hAnsi="Times New Roman" w:cs="Times New Roman"/>
          <w:bCs/>
          <w:sz w:val="28"/>
          <w:szCs w:val="28"/>
        </w:rPr>
        <w:t>Об утверждении Положения об установлении системы оплаты труда работников муниципальных учреждений культуры, подведомственных Администрации Ханты-Мансийского района</w:t>
      </w:r>
      <w:r w:rsidRPr="00777BBB">
        <w:rPr>
          <w:rFonts w:ascii="Times New Roman" w:hAnsi="Times New Roman" w:cs="Times New Roman"/>
          <w:sz w:val="28"/>
          <w:szCs w:val="28"/>
        </w:rPr>
        <w:t xml:space="preserve">» </w:t>
      </w:r>
      <w:r w:rsidR="008D4F43" w:rsidRPr="00777BBB">
        <w:rPr>
          <w:rFonts w:ascii="Times New Roman" w:hAnsi="Times New Roman" w:cs="Times New Roman"/>
          <w:sz w:val="28"/>
          <w:szCs w:val="28"/>
        </w:rPr>
        <w:t xml:space="preserve">следующие </w:t>
      </w:r>
      <w:r w:rsidRPr="00777BBB">
        <w:rPr>
          <w:rFonts w:ascii="Times New Roman" w:hAnsi="Times New Roman" w:cs="Times New Roman"/>
          <w:sz w:val="28"/>
          <w:szCs w:val="28"/>
        </w:rPr>
        <w:t>изменения:</w:t>
      </w:r>
    </w:p>
    <w:p w:rsidR="00777BBB" w:rsidRPr="00777BBB" w:rsidRDefault="00777BBB" w:rsidP="00777BBB">
      <w:pPr>
        <w:pStyle w:val="a3"/>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bookmarkStart w:id="0" w:name="_Hlk214274487"/>
      <w:r>
        <w:rPr>
          <w:rFonts w:ascii="Times New Roman" w:hAnsi="Times New Roman" w:cs="Times New Roman"/>
          <w:sz w:val="28"/>
          <w:szCs w:val="28"/>
        </w:rPr>
        <w:t xml:space="preserve">Пункт 4 </w:t>
      </w:r>
      <w:r w:rsidRPr="00777BBB">
        <w:rPr>
          <w:rFonts w:ascii="Times New Roman" w:hAnsi="Times New Roman" w:cs="Times New Roman"/>
          <w:sz w:val="28"/>
          <w:szCs w:val="28"/>
        </w:rPr>
        <w:t>постановления изложить в следующей редакции</w:t>
      </w:r>
      <w:bookmarkEnd w:id="0"/>
      <w:r w:rsidRPr="00777BBB">
        <w:rPr>
          <w:rFonts w:ascii="Times New Roman" w:hAnsi="Times New Roman" w:cs="Times New Roman"/>
          <w:sz w:val="28"/>
          <w:szCs w:val="28"/>
        </w:rPr>
        <w:t>:</w:t>
      </w:r>
    </w:p>
    <w:p w:rsidR="00777BBB" w:rsidRPr="00777BBB" w:rsidRDefault="00777BBB" w:rsidP="00777BBB">
      <w:pPr>
        <w:pStyle w:val="a3"/>
        <w:widowControl w:val="0"/>
        <w:autoSpaceDE w:val="0"/>
        <w:autoSpaceDN w:val="0"/>
        <w:adjustRightInd w:val="0"/>
        <w:ind w:left="0" w:firstLine="709"/>
        <w:rPr>
          <w:rFonts w:ascii="Times New Roman" w:hAnsi="Times New Roman" w:cs="Times New Roman"/>
          <w:sz w:val="28"/>
          <w:szCs w:val="28"/>
        </w:rPr>
      </w:pPr>
      <w:bookmarkStart w:id="1" w:name="_Hlk214274580"/>
      <w:r w:rsidRPr="00777BBB">
        <w:rPr>
          <w:rFonts w:ascii="Times New Roman" w:hAnsi="Times New Roman" w:cs="Times New Roman"/>
          <w:sz w:val="28"/>
          <w:szCs w:val="28"/>
        </w:rPr>
        <w:t>«3. Контроль за выполнением настоящего постановления возложить на заместителя Главы Ханты-Мансийского района по финансам.».</w:t>
      </w:r>
    </w:p>
    <w:bookmarkEnd w:id="1"/>
    <w:p w:rsidR="00777BBB" w:rsidRDefault="00385869" w:rsidP="00777BBB">
      <w:pPr>
        <w:pStyle w:val="a3"/>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приложении:</w:t>
      </w:r>
    </w:p>
    <w:p w:rsidR="00385869" w:rsidRPr="00777BBB" w:rsidRDefault="00385869" w:rsidP="00385869">
      <w:pPr>
        <w:pStyle w:val="a3"/>
        <w:widowControl w:val="0"/>
        <w:numPr>
          <w:ilvl w:val="2"/>
          <w:numId w:val="6"/>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Таблицы 1-3 изложить в следующей редакции:</w:t>
      </w:r>
    </w:p>
    <w:p w:rsidR="00191FCC" w:rsidRPr="00EA4078" w:rsidRDefault="00385869" w:rsidP="00191FCC">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5247D">
        <w:rPr>
          <w:rFonts w:ascii="Times New Roman" w:eastAsiaTheme="minorEastAsia" w:hAnsi="Times New Roman" w:cs="Times New Roman"/>
          <w:sz w:val="28"/>
          <w:szCs w:val="28"/>
          <w:lang w:eastAsia="ru-RU"/>
        </w:rPr>
        <w:t>«</w:t>
      </w:r>
      <w:r w:rsidR="00191FCC" w:rsidRPr="00EA4078">
        <w:rPr>
          <w:rFonts w:ascii="Times New Roman" w:eastAsiaTheme="minorEastAsia" w:hAnsi="Times New Roman" w:cs="Times New Roman"/>
          <w:sz w:val="28"/>
          <w:szCs w:val="28"/>
          <w:lang w:eastAsia="ru-RU"/>
        </w:rPr>
        <w:t>Таблица 1</w:t>
      </w:r>
    </w:p>
    <w:p w:rsidR="00191FCC" w:rsidRPr="00847A36" w:rsidRDefault="00191FCC" w:rsidP="00191FC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47A36">
        <w:rPr>
          <w:rFonts w:ascii="Times New Roman" w:eastAsiaTheme="minorEastAsia" w:hAnsi="Times New Roman" w:cs="Times New Roman"/>
          <w:sz w:val="28"/>
          <w:szCs w:val="28"/>
          <w:lang w:eastAsia="ru-RU"/>
        </w:rPr>
        <w:t>Профессиональные квалификационные группы должностей работников культуры, искусства и кинематографии и размеры окладов (должностных окладов)</w:t>
      </w:r>
    </w:p>
    <w:tbl>
      <w:tblPr>
        <w:tblW w:w="928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709"/>
        <w:gridCol w:w="3052"/>
        <w:gridCol w:w="3543"/>
        <w:gridCol w:w="1985"/>
      </w:tblGrid>
      <w:tr w:rsidR="00191FCC" w:rsidRPr="00EA4078" w:rsidTr="003A1BE6">
        <w:trPr>
          <w:trHeight w:val="575"/>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lastRenderedPageBreak/>
              <w:t>№ п/п</w:t>
            </w:r>
          </w:p>
        </w:tc>
        <w:tc>
          <w:tcPr>
            <w:tcW w:w="8580" w:type="dxa"/>
            <w:gridSpan w:val="3"/>
            <w:tcBorders>
              <w:top w:val="single" w:sz="4" w:space="0" w:color="auto"/>
              <w:left w:val="single" w:sz="4" w:space="0" w:color="auto"/>
              <w:bottom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Профессиональная квалификационная группа</w:t>
            </w:r>
          </w:p>
        </w:tc>
      </w:tr>
      <w:tr w:rsidR="00191FCC" w:rsidRPr="00EA4078" w:rsidTr="003A1BE6">
        <w:trPr>
          <w:trHeight w:val="276"/>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3</w:t>
            </w:r>
          </w:p>
        </w:tc>
        <w:tc>
          <w:tcPr>
            <w:tcW w:w="1985" w:type="dxa"/>
            <w:tcBorders>
              <w:top w:val="single" w:sz="4" w:space="0" w:color="auto"/>
              <w:left w:val="single" w:sz="4" w:space="0" w:color="auto"/>
              <w:bottom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w:t>
            </w:r>
          </w:p>
        </w:tc>
      </w:tr>
      <w:tr w:rsidR="00191FCC" w:rsidRPr="00EA4078" w:rsidTr="003A1BE6">
        <w:trPr>
          <w:trHeight w:val="1729"/>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sidRPr="0081448C">
              <w:rPr>
                <w:rFonts w:ascii="Times New Roman" w:eastAsiaTheme="minorEastAsia" w:hAnsi="Times New Roman" w:cs="Times New Roman"/>
                <w:sz w:val="24"/>
                <w:szCs w:val="24"/>
                <w:lang w:eastAsia="ru-RU"/>
              </w:rPr>
              <w:t>Внутридолжностные</w:t>
            </w:r>
            <w:proofErr w:type="spellEnd"/>
            <w:r w:rsidRPr="0081448C">
              <w:rPr>
                <w:rFonts w:ascii="Times New Roman" w:eastAsiaTheme="minorEastAsia" w:hAnsi="Times New Roman" w:cs="Times New Roman"/>
                <w:sz w:val="24"/>
                <w:szCs w:val="24"/>
                <w:lang w:eastAsia="ru-RU"/>
              </w:rPr>
              <w:t xml:space="preserve"> квалификационные категории</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Наименование должностей</w:t>
            </w:r>
          </w:p>
        </w:tc>
        <w:tc>
          <w:tcPr>
            <w:tcW w:w="1985" w:type="dxa"/>
            <w:tcBorders>
              <w:top w:val="single" w:sz="4" w:space="0" w:color="auto"/>
              <w:left w:val="single" w:sz="4" w:space="0" w:color="auto"/>
              <w:bottom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Размеры окладов (должностных окладов)</w:t>
            </w:r>
          </w:p>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(рублей)</w:t>
            </w:r>
          </w:p>
        </w:tc>
      </w:tr>
      <w:tr w:rsidR="00191FCC" w:rsidRPr="00EA4078" w:rsidTr="003A1BE6">
        <w:trPr>
          <w:trHeight w:val="642"/>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8580" w:type="dxa"/>
            <w:gridSpan w:val="3"/>
            <w:tcBorders>
              <w:top w:val="single" w:sz="4" w:space="0" w:color="auto"/>
              <w:left w:val="single" w:sz="4" w:space="0" w:color="auto"/>
              <w:bottom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«Должности работников культуры, искусства и кинематографии</w:t>
            </w:r>
          </w:p>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ведущего звена»</w:t>
            </w:r>
          </w:p>
        </w:tc>
      </w:tr>
      <w:tr w:rsidR="00191FCC" w:rsidRPr="00EA4078" w:rsidTr="003A1BE6">
        <w:trPr>
          <w:trHeight w:val="969"/>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2.1.</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Без квалификационной категории</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Библиотекарь; библиограф; методист библиотеки</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26238</w:t>
            </w:r>
            <w:r w:rsidR="00191FCC" w:rsidRPr="0081448C">
              <w:rPr>
                <w:rFonts w:ascii="Times New Roman" w:eastAsiaTheme="minorEastAsia" w:hAnsi="Times New Roman" w:cs="Times New Roman"/>
                <w:sz w:val="24"/>
                <w:szCs w:val="24"/>
                <w:lang w:eastAsia="ru-RU"/>
              </w:rPr>
              <w:t xml:space="preserve"> </w:t>
            </w:r>
          </w:p>
        </w:tc>
      </w:tr>
      <w:tr w:rsidR="00191FCC" w:rsidRPr="00EA4078" w:rsidTr="003A1BE6">
        <w:trPr>
          <w:trHeight w:val="969"/>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2.2.</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Вторая категория</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Библиотекарь; библиограф; методист библиотеки</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27307</w:t>
            </w:r>
            <w:r w:rsidR="00191FCC" w:rsidRPr="0081448C">
              <w:rPr>
                <w:rFonts w:ascii="Times New Roman" w:eastAsiaTheme="minorEastAsia" w:hAnsi="Times New Roman" w:cs="Times New Roman"/>
                <w:sz w:val="24"/>
                <w:szCs w:val="24"/>
                <w:lang w:eastAsia="ru-RU"/>
              </w:rPr>
              <w:t xml:space="preserve"> </w:t>
            </w:r>
          </w:p>
        </w:tc>
      </w:tr>
      <w:tr w:rsidR="00191FCC" w:rsidRPr="00EA4078" w:rsidTr="003A1BE6">
        <w:trPr>
          <w:trHeight w:val="969"/>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2.3.</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Первая категория</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Библиотекарь; библиограф; методист библиотеки</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28294</w:t>
            </w:r>
            <w:r w:rsidR="00191FCC" w:rsidRPr="0081448C">
              <w:rPr>
                <w:rFonts w:ascii="Times New Roman" w:eastAsiaTheme="minorEastAsia" w:hAnsi="Times New Roman" w:cs="Times New Roman"/>
                <w:sz w:val="24"/>
                <w:szCs w:val="24"/>
                <w:lang w:eastAsia="ru-RU"/>
              </w:rPr>
              <w:t xml:space="preserve"> </w:t>
            </w:r>
          </w:p>
        </w:tc>
      </w:tr>
      <w:tr w:rsidR="00191FCC" w:rsidRPr="00EA4078" w:rsidTr="003A1BE6">
        <w:trPr>
          <w:trHeight w:val="1285"/>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2.4.</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Должности специалистов, по которым устанавливается производное должностное наименование «Ведущий»</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Ведущий библиотекарь; ведущий библиограф; ведущий методист библиотеки</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29199</w:t>
            </w:r>
            <w:r w:rsidR="00191FCC" w:rsidRPr="0081448C">
              <w:rPr>
                <w:rFonts w:ascii="Times New Roman" w:eastAsiaTheme="minorEastAsia" w:hAnsi="Times New Roman" w:cs="Times New Roman"/>
                <w:sz w:val="24"/>
                <w:szCs w:val="24"/>
                <w:lang w:eastAsia="ru-RU"/>
              </w:rPr>
              <w:t xml:space="preserve"> </w:t>
            </w:r>
          </w:p>
        </w:tc>
      </w:tr>
      <w:tr w:rsidR="00191FCC" w:rsidRPr="00EA4078" w:rsidTr="003A1BE6">
        <w:trPr>
          <w:trHeight w:val="1295"/>
        </w:trPr>
        <w:tc>
          <w:tcPr>
            <w:tcW w:w="709" w:type="dxa"/>
            <w:tcBorders>
              <w:top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2.5.</w:t>
            </w:r>
          </w:p>
        </w:tc>
        <w:tc>
          <w:tcPr>
            <w:tcW w:w="3052"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Должности специалистов, по которым устанавливается производное должностное наименование «Главный»</w:t>
            </w:r>
          </w:p>
        </w:tc>
        <w:tc>
          <w:tcPr>
            <w:tcW w:w="3543" w:type="dxa"/>
            <w:tcBorders>
              <w:top w:val="single" w:sz="4" w:space="0" w:color="auto"/>
              <w:left w:val="single" w:sz="4" w:space="0" w:color="auto"/>
              <w:bottom w:val="single" w:sz="4" w:space="0" w:color="auto"/>
              <w:right w:val="single" w:sz="4" w:space="0" w:color="auto"/>
            </w:tcBorders>
            <w:vAlign w:val="center"/>
          </w:tcPr>
          <w:p w:rsidR="00191FCC" w:rsidRPr="0081448C" w:rsidRDefault="00191FCC"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Главный библиотекарь; главный библиограф</w:t>
            </w:r>
          </w:p>
        </w:tc>
        <w:tc>
          <w:tcPr>
            <w:tcW w:w="1985" w:type="dxa"/>
            <w:tcBorders>
              <w:top w:val="single" w:sz="4" w:space="0" w:color="auto"/>
              <w:left w:val="single" w:sz="4" w:space="0" w:color="auto"/>
              <w:bottom w:val="single" w:sz="4" w:space="0" w:color="auto"/>
            </w:tcBorders>
            <w:vAlign w:val="center"/>
          </w:tcPr>
          <w:p w:rsidR="00191FCC" w:rsidRPr="0081448C" w:rsidRDefault="00531EDA"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30668</w:t>
            </w:r>
            <w:r w:rsidR="00191FCC" w:rsidRPr="0081448C">
              <w:rPr>
                <w:rFonts w:ascii="Times New Roman" w:eastAsiaTheme="minorEastAsia" w:hAnsi="Times New Roman" w:cs="Times New Roman"/>
                <w:sz w:val="24"/>
                <w:szCs w:val="24"/>
                <w:lang w:eastAsia="ru-RU"/>
              </w:rPr>
              <w:t xml:space="preserve"> </w:t>
            </w:r>
          </w:p>
        </w:tc>
      </w:tr>
    </w:tbl>
    <w:p w:rsidR="00191FCC" w:rsidRPr="00EA4078" w:rsidRDefault="00191FCC" w:rsidP="0005247D">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05247D" w:rsidRPr="00EA4078" w:rsidRDefault="0005247D" w:rsidP="0005247D">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EA4078">
        <w:rPr>
          <w:rFonts w:ascii="Times New Roman" w:eastAsiaTheme="minorEastAsia" w:hAnsi="Times New Roman" w:cs="Times New Roman"/>
          <w:sz w:val="28"/>
          <w:szCs w:val="28"/>
          <w:lang w:eastAsia="ru-RU"/>
        </w:rPr>
        <w:t>Таблица 2</w:t>
      </w:r>
    </w:p>
    <w:p w:rsidR="0005247D" w:rsidRPr="001A6DEB" w:rsidRDefault="0005247D" w:rsidP="0005247D">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1A6DEB">
        <w:rPr>
          <w:rFonts w:ascii="Times New Roman" w:eastAsiaTheme="minorEastAsia" w:hAnsi="Times New Roman" w:cs="Times New Roman"/>
          <w:sz w:val="28"/>
          <w:szCs w:val="28"/>
          <w:lang w:eastAsia="ru-RU"/>
        </w:rPr>
        <w:t>Профессиональные квалификационные группы общеотраслевых должностей руководителей, специалистов и служащих и размеры окладов (должностных окладов)</w:t>
      </w:r>
    </w:p>
    <w:p w:rsidR="0005247D" w:rsidRPr="00EA4078" w:rsidRDefault="0005247D" w:rsidP="0005247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28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742"/>
        <w:gridCol w:w="2593"/>
        <w:gridCol w:w="24"/>
        <w:gridCol w:w="4229"/>
        <w:gridCol w:w="1701"/>
      </w:tblGrid>
      <w:tr w:rsidR="0005247D" w:rsidRPr="00EA4078" w:rsidTr="003A1BE6">
        <w:trPr>
          <w:trHeight w:val="585"/>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 п/п</w:t>
            </w:r>
          </w:p>
        </w:tc>
        <w:tc>
          <w:tcPr>
            <w:tcW w:w="8547" w:type="dxa"/>
            <w:gridSpan w:val="4"/>
            <w:tcBorders>
              <w:top w:val="single" w:sz="4" w:space="0" w:color="auto"/>
              <w:left w:val="single" w:sz="4" w:space="0" w:color="auto"/>
              <w:bottom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Профессиональная квалификационная группа</w:t>
            </w:r>
          </w:p>
        </w:tc>
      </w:tr>
      <w:tr w:rsidR="0005247D" w:rsidRPr="00EA4078" w:rsidTr="003A1BE6">
        <w:trPr>
          <w:trHeight w:val="1617"/>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2617" w:type="dxa"/>
            <w:gridSpan w:val="2"/>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Квалификационные уровни (квалификационные категории)</w:t>
            </w:r>
          </w:p>
        </w:tc>
        <w:tc>
          <w:tcPr>
            <w:tcW w:w="4229" w:type="dxa"/>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Наименование должностей</w:t>
            </w:r>
          </w:p>
        </w:tc>
        <w:tc>
          <w:tcPr>
            <w:tcW w:w="1701" w:type="dxa"/>
            <w:tcBorders>
              <w:top w:val="single" w:sz="4" w:space="0" w:color="auto"/>
              <w:left w:val="single" w:sz="4" w:space="0" w:color="auto"/>
              <w:bottom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Размеры окладов (должностных окладов)</w:t>
            </w:r>
          </w:p>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(рублей)</w:t>
            </w:r>
          </w:p>
        </w:tc>
      </w:tr>
      <w:tr w:rsidR="0005247D" w:rsidRPr="00EA4078" w:rsidTr="003A1BE6">
        <w:trPr>
          <w:trHeight w:val="327"/>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2617" w:type="dxa"/>
            <w:gridSpan w:val="2"/>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4229" w:type="dxa"/>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w:t>
            </w:r>
          </w:p>
        </w:tc>
      </w:tr>
      <w:tr w:rsidR="0005247D" w:rsidRPr="00EA4078" w:rsidTr="003A1BE6">
        <w:trPr>
          <w:trHeight w:val="318"/>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8547" w:type="dxa"/>
            <w:gridSpan w:val="4"/>
            <w:tcBorders>
              <w:top w:val="single" w:sz="4" w:space="0" w:color="auto"/>
              <w:left w:val="single" w:sz="4" w:space="0" w:color="auto"/>
              <w:bottom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«Общеотраслевые должности служащих четвертого уровня»</w:t>
            </w:r>
          </w:p>
        </w:tc>
      </w:tr>
      <w:tr w:rsidR="0005247D" w:rsidRPr="00EA4078" w:rsidTr="003A1BE6">
        <w:trPr>
          <w:trHeight w:val="327"/>
        </w:trPr>
        <w:tc>
          <w:tcPr>
            <w:tcW w:w="742" w:type="dxa"/>
            <w:tcBorders>
              <w:top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1.1.</w:t>
            </w:r>
          </w:p>
        </w:tc>
        <w:tc>
          <w:tcPr>
            <w:tcW w:w="2593" w:type="dxa"/>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 xml:space="preserve">1 квалификационный </w:t>
            </w:r>
            <w:r w:rsidRPr="0081448C">
              <w:rPr>
                <w:rFonts w:ascii="Times New Roman" w:eastAsiaTheme="minorEastAsia" w:hAnsi="Times New Roman" w:cs="Times New Roman"/>
                <w:sz w:val="24"/>
                <w:szCs w:val="24"/>
                <w:lang w:eastAsia="ru-RU"/>
              </w:rPr>
              <w:lastRenderedPageBreak/>
              <w:t>уровень</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lastRenderedPageBreak/>
              <w:t>Начальник отдела кадров</w:t>
            </w:r>
          </w:p>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lastRenderedPageBreak/>
              <w:t>(спецотдела и др.);</w:t>
            </w:r>
          </w:p>
          <w:p w:rsidR="0005247D" w:rsidRPr="0081448C" w:rsidRDefault="0005247D"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начальник юридического отдела</w:t>
            </w:r>
          </w:p>
        </w:tc>
        <w:tc>
          <w:tcPr>
            <w:tcW w:w="1701" w:type="dxa"/>
            <w:tcBorders>
              <w:top w:val="single" w:sz="4" w:space="0" w:color="auto"/>
              <w:left w:val="single" w:sz="4" w:space="0" w:color="auto"/>
              <w:bottom w:val="single" w:sz="4" w:space="0" w:color="auto"/>
            </w:tcBorders>
            <w:vAlign w:val="center"/>
          </w:tcPr>
          <w:p w:rsidR="0005247D" w:rsidRPr="0081448C" w:rsidRDefault="00D64858"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28870</w:t>
            </w:r>
          </w:p>
        </w:tc>
      </w:tr>
    </w:tbl>
    <w:p w:rsidR="00DC79DF" w:rsidRDefault="00DC79DF" w:rsidP="00DC79DF">
      <w:pPr>
        <w:spacing w:after="0" w:line="240" w:lineRule="auto"/>
        <w:ind w:firstLine="709"/>
        <w:jc w:val="both"/>
        <w:rPr>
          <w:rFonts w:ascii="Times New Roman" w:eastAsia="Calibri" w:hAnsi="Times New Roman" w:cs="Times New Roman"/>
          <w:sz w:val="28"/>
          <w:szCs w:val="28"/>
        </w:rPr>
      </w:pPr>
    </w:p>
    <w:p w:rsidR="00DC79DF" w:rsidRPr="00EA4078" w:rsidRDefault="00DC79DF" w:rsidP="00DC79DF">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EA4078">
        <w:rPr>
          <w:rFonts w:ascii="Times New Roman" w:eastAsiaTheme="minorEastAsia" w:hAnsi="Times New Roman" w:cs="Times New Roman"/>
          <w:sz w:val="28"/>
          <w:szCs w:val="28"/>
          <w:lang w:eastAsia="ru-RU"/>
        </w:rPr>
        <w:t>Таблица 3</w:t>
      </w:r>
    </w:p>
    <w:p w:rsidR="00DC79DF" w:rsidRPr="00847A36" w:rsidRDefault="00DC79DF" w:rsidP="00DC79DF">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47A36">
        <w:rPr>
          <w:rFonts w:ascii="Times New Roman" w:eastAsiaTheme="minorEastAsia" w:hAnsi="Times New Roman" w:cs="Times New Roman"/>
          <w:sz w:val="28"/>
          <w:szCs w:val="28"/>
          <w:lang w:eastAsia="ru-RU"/>
        </w:rPr>
        <w:t>Профессиональные квалификационные группы общеотраслевых профессий рабочих и размеры окладов (должностных окладов)</w:t>
      </w:r>
    </w:p>
    <w:p w:rsidR="00DC79DF" w:rsidRPr="00EA4078" w:rsidRDefault="00DC79DF" w:rsidP="00DC79D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28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709"/>
        <w:gridCol w:w="2343"/>
        <w:gridCol w:w="2268"/>
        <w:gridCol w:w="2268"/>
        <w:gridCol w:w="1701"/>
      </w:tblGrid>
      <w:tr w:rsidR="00DC79DF" w:rsidRPr="00EA4078" w:rsidTr="003A1BE6">
        <w:trPr>
          <w:trHeight w:val="424"/>
        </w:trPr>
        <w:tc>
          <w:tcPr>
            <w:tcW w:w="709" w:type="dxa"/>
            <w:vMerge w:val="restart"/>
            <w:tcBorders>
              <w:top w:val="single" w:sz="4" w:space="0" w:color="auto"/>
              <w:bottom w:val="single" w:sz="4" w:space="0" w:color="auto"/>
              <w:right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 п/п</w:t>
            </w:r>
          </w:p>
        </w:tc>
        <w:tc>
          <w:tcPr>
            <w:tcW w:w="8580" w:type="dxa"/>
            <w:gridSpan w:val="4"/>
            <w:tcBorders>
              <w:top w:val="single" w:sz="4" w:space="0" w:color="auto"/>
              <w:left w:val="single" w:sz="4" w:space="0" w:color="auto"/>
              <w:bottom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Профессиональная квалификационная группа</w:t>
            </w:r>
          </w:p>
        </w:tc>
      </w:tr>
      <w:tr w:rsidR="00DC79DF" w:rsidRPr="00EA4078" w:rsidTr="003A1BE6">
        <w:trPr>
          <w:trHeight w:val="145"/>
        </w:trPr>
        <w:tc>
          <w:tcPr>
            <w:tcW w:w="709" w:type="dxa"/>
            <w:vMerge/>
            <w:tcBorders>
              <w:top w:val="single" w:sz="4" w:space="0" w:color="auto"/>
              <w:bottom w:val="single" w:sz="4" w:space="0" w:color="auto"/>
              <w:right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343"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Квалификационные уровни</w:t>
            </w:r>
          </w:p>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(квалификационные категории)</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Наименование должностей</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Разряд в соответствии с Единым тарифно-квалификационным справочником работ и профессий рабочих</w:t>
            </w:r>
          </w:p>
        </w:tc>
        <w:tc>
          <w:tcPr>
            <w:tcW w:w="1701" w:type="dxa"/>
            <w:tcBorders>
              <w:top w:val="single" w:sz="4" w:space="0" w:color="auto"/>
              <w:left w:val="single" w:sz="4" w:space="0" w:color="auto"/>
              <w:bottom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Размеры окладов (должностных окладов) (рублей)</w:t>
            </w:r>
          </w:p>
        </w:tc>
      </w:tr>
      <w:tr w:rsidR="00DC79DF" w:rsidRPr="00EA4078" w:rsidTr="003A1BE6">
        <w:trPr>
          <w:trHeight w:val="328"/>
        </w:trPr>
        <w:tc>
          <w:tcPr>
            <w:tcW w:w="709" w:type="dxa"/>
            <w:tcBorders>
              <w:top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2343"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5</w:t>
            </w:r>
          </w:p>
        </w:tc>
      </w:tr>
      <w:tr w:rsidR="00DC79DF" w:rsidRPr="00EA4078" w:rsidTr="003A1BE6">
        <w:trPr>
          <w:trHeight w:val="328"/>
        </w:trPr>
        <w:tc>
          <w:tcPr>
            <w:tcW w:w="709" w:type="dxa"/>
            <w:tcBorders>
              <w:top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8580" w:type="dxa"/>
            <w:gridSpan w:val="4"/>
            <w:tcBorders>
              <w:top w:val="single" w:sz="4" w:space="0" w:color="auto"/>
              <w:left w:val="single" w:sz="4" w:space="0" w:color="auto"/>
              <w:bottom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«Общеотраслевые профессии рабочих первого уровня»</w:t>
            </w:r>
          </w:p>
        </w:tc>
      </w:tr>
      <w:tr w:rsidR="00DC79DF" w:rsidRPr="00EA4078" w:rsidTr="003A1BE6">
        <w:trPr>
          <w:trHeight w:val="1072"/>
        </w:trPr>
        <w:tc>
          <w:tcPr>
            <w:tcW w:w="709" w:type="dxa"/>
            <w:vMerge w:val="restart"/>
            <w:tcBorders>
              <w:top w:val="nil"/>
              <w:bottom w:val="nil"/>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1.1.</w:t>
            </w:r>
          </w:p>
        </w:tc>
        <w:tc>
          <w:tcPr>
            <w:tcW w:w="2343" w:type="dxa"/>
            <w:vMerge w:val="restart"/>
            <w:tcBorders>
              <w:top w:val="nil"/>
              <w:left w:val="single" w:sz="4" w:space="0" w:color="auto"/>
              <w:bottom w:val="nil"/>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 квалификационный уровень</w:t>
            </w:r>
          </w:p>
        </w:tc>
        <w:tc>
          <w:tcPr>
            <w:tcW w:w="2268" w:type="dxa"/>
            <w:tcBorders>
              <w:top w:val="nil"/>
              <w:left w:val="single" w:sz="4" w:space="0" w:color="auto"/>
              <w:bottom w:val="nil"/>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Уборщик служебных помещений; уборщик территорий</w:t>
            </w:r>
          </w:p>
        </w:tc>
        <w:tc>
          <w:tcPr>
            <w:tcW w:w="2268" w:type="dxa"/>
            <w:tcBorders>
              <w:top w:val="nil"/>
              <w:left w:val="single" w:sz="4" w:space="0" w:color="auto"/>
              <w:bottom w:val="nil"/>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 разряд</w:t>
            </w:r>
          </w:p>
        </w:tc>
        <w:tc>
          <w:tcPr>
            <w:tcW w:w="1701" w:type="dxa"/>
            <w:tcBorders>
              <w:top w:val="nil"/>
              <w:left w:val="single" w:sz="4" w:space="0" w:color="auto"/>
              <w:bottom w:val="nil"/>
            </w:tcBorders>
            <w:vAlign w:val="center"/>
          </w:tcPr>
          <w:p w:rsidR="00DC79DF" w:rsidRPr="0081448C" w:rsidRDefault="005E247E"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18340</w:t>
            </w:r>
            <w:r w:rsidR="00DC79DF" w:rsidRPr="0081448C">
              <w:rPr>
                <w:rFonts w:ascii="Times New Roman" w:eastAsiaTheme="minorEastAsia" w:hAnsi="Times New Roman" w:cs="Times New Roman"/>
                <w:sz w:val="24"/>
                <w:szCs w:val="24"/>
                <w:lang w:eastAsia="ru-RU"/>
              </w:rPr>
              <w:t xml:space="preserve"> </w:t>
            </w:r>
          </w:p>
        </w:tc>
      </w:tr>
      <w:tr w:rsidR="00DC79DF" w:rsidRPr="00EA4078" w:rsidTr="003A1BE6">
        <w:trPr>
          <w:trHeight w:val="145"/>
        </w:trPr>
        <w:tc>
          <w:tcPr>
            <w:tcW w:w="709" w:type="dxa"/>
            <w:vMerge/>
            <w:tcBorders>
              <w:top w:val="nil"/>
              <w:bottom w:val="single" w:sz="4" w:space="0" w:color="auto"/>
              <w:right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343" w:type="dxa"/>
            <w:vMerge/>
            <w:tcBorders>
              <w:top w:val="nil"/>
              <w:left w:val="single" w:sz="4" w:space="0" w:color="auto"/>
              <w:bottom w:val="single" w:sz="4" w:space="0" w:color="auto"/>
              <w:right w:val="single" w:sz="4" w:space="0" w:color="auto"/>
            </w:tcBorders>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Уборщик производственных помещений</w:t>
            </w:r>
          </w:p>
        </w:tc>
        <w:tc>
          <w:tcPr>
            <w:tcW w:w="2268" w:type="dxa"/>
            <w:tcBorders>
              <w:top w:val="single" w:sz="4" w:space="0" w:color="auto"/>
              <w:left w:val="single" w:sz="4" w:space="0" w:color="auto"/>
              <w:bottom w:val="single" w:sz="4" w:space="0" w:color="auto"/>
              <w:right w:val="single" w:sz="4" w:space="0" w:color="auto"/>
            </w:tcBorders>
            <w:vAlign w:val="center"/>
          </w:tcPr>
          <w:p w:rsidR="00DC79DF" w:rsidRPr="0081448C" w:rsidRDefault="00DC79D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 разряд</w:t>
            </w:r>
          </w:p>
        </w:tc>
        <w:tc>
          <w:tcPr>
            <w:tcW w:w="1701" w:type="dxa"/>
            <w:tcBorders>
              <w:top w:val="single" w:sz="4" w:space="0" w:color="auto"/>
              <w:left w:val="single" w:sz="4" w:space="0" w:color="auto"/>
              <w:bottom w:val="single" w:sz="4" w:space="0" w:color="auto"/>
            </w:tcBorders>
            <w:vAlign w:val="center"/>
          </w:tcPr>
          <w:p w:rsidR="00DC79DF" w:rsidRPr="0081448C" w:rsidRDefault="005E247E"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18505</w:t>
            </w:r>
            <w:r w:rsidR="00DC79DF" w:rsidRPr="0081448C">
              <w:rPr>
                <w:rFonts w:ascii="Times New Roman" w:eastAsiaTheme="minorEastAsia" w:hAnsi="Times New Roman" w:cs="Times New Roman"/>
                <w:sz w:val="24"/>
                <w:szCs w:val="24"/>
                <w:lang w:eastAsia="ru-RU"/>
              </w:rPr>
              <w:t xml:space="preserve"> </w:t>
            </w:r>
          </w:p>
        </w:tc>
      </w:tr>
    </w:tbl>
    <w:p w:rsidR="00DC79DF" w:rsidRPr="00EA4078" w:rsidRDefault="00DC79DF" w:rsidP="00DC79DF">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p w:rsidR="005E247E" w:rsidRDefault="00DC79DF" w:rsidP="00041D96">
      <w:pPr>
        <w:pStyle w:val="a3"/>
        <w:numPr>
          <w:ilvl w:val="2"/>
          <w:numId w:val="6"/>
        </w:numPr>
        <w:spacing w:after="0" w:line="240" w:lineRule="auto"/>
        <w:ind w:left="0" w:firstLine="709"/>
        <w:jc w:val="both"/>
        <w:rPr>
          <w:rFonts w:ascii="Times New Roman" w:eastAsia="Calibri" w:hAnsi="Times New Roman" w:cs="Times New Roman"/>
          <w:sz w:val="28"/>
          <w:szCs w:val="28"/>
        </w:rPr>
      </w:pPr>
      <w:r w:rsidRPr="005E247E">
        <w:rPr>
          <w:rFonts w:ascii="Times New Roman" w:eastAsia="Calibri" w:hAnsi="Times New Roman" w:cs="Times New Roman"/>
          <w:sz w:val="28"/>
          <w:szCs w:val="28"/>
        </w:rPr>
        <w:t xml:space="preserve"> </w:t>
      </w:r>
      <w:r w:rsidR="005E247E">
        <w:rPr>
          <w:rFonts w:ascii="Times New Roman" w:eastAsia="Calibri" w:hAnsi="Times New Roman" w:cs="Times New Roman"/>
          <w:sz w:val="28"/>
          <w:szCs w:val="28"/>
        </w:rPr>
        <w:t>В абзаце четвертом пункта 12 слова «18 ноября 2014 года № 896н» заменить словами «13 июля 2023 года № 586н»</w:t>
      </w:r>
      <w:r w:rsidR="00041D96">
        <w:rPr>
          <w:rFonts w:ascii="Times New Roman" w:eastAsia="Calibri" w:hAnsi="Times New Roman" w:cs="Times New Roman"/>
          <w:sz w:val="28"/>
          <w:szCs w:val="28"/>
        </w:rPr>
        <w:t>.</w:t>
      </w:r>
    </w:p>
    <w:p w:rsidR="00DC79DF" w:rsidRPr="005E247E" w:rsidRDefault="00DC79DF" w:rsidP="005E247E">
      <w:pPr>
        <w:pStyle w:val="a3"/>
        <w:numPr>
          <w:ilvl w:val="2"/>
          <w:numId w:val="6"/>
        </w:numPr>
        <w:spacing w:after="0" w:line="240" w:lineRule="auto"/>
        <w:jc w:val="both"/>
        <w:rPr>
          <w:rFonts w:ascii="Times New Roman" w:eastAsia="Calibri" w:hAnsi="Times New Roman" w:cs="Times New Roman"/>
          <w:sz w:val="28"/>
          <w:szCs w:val="28"/>
        </w:rPr>
      </w:pPr>
      <w:r w:rsidRPr="005E247E">
        <w:rPr>
          <w:rFonts w:ascii="Times New Roman" w:eastAsia="Calibri" w:hAnsi="Times New Roman" w:cs="Times New Roman"/>
          <w:sz w:val="28"/>
          <w:szCs w:val="28"/>
        </w:rPr>
        <w:t>Таблицу 4 изложить в следующей редакции:</w:t>
      </w:r>
    </w:p>
    <w:p w:rsidR="009E148F" w:rsidRPr="00EA4078" w:rsidRDefault="009E148F" w:rsidP="009E148F">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EA4078">
        <w:rPr>
          <w:rFonts w:ascii="Times New Roman" w:eastAsiaTheme="minorEastAsia" w:hAnsi="Times New Roman" w:cs="Times New Roman"/>
          <w:sz w:val="28"/>
          <w:szCs w:val="28"/>
          <w:lang w:eastAsia="ru-RU"/>
        </w:rPr>
        <w:t>Таблица 4</w:t>
      </w:r>
    </w:p>
    <w:p w:rsidR="009E148F" w:rsidRPr="00847A36" w:rsidRDefault="009E148F" w:rsidP="009E148F">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47A36">
        <w:rPr>
          <w:rFonts w:ascii="Times New Roman" w:eastAsiaTheme="minorEastAsia" w:hAnsi="Times New Roman" w:cs="Times New Roman"/>
          <w:sz w:val="28"/>
          <w:szCs w:val="28"/>
          <w:lang w:eastAsia="ru-RU"/>
        </w:rPr>
        <w:t>Размеры окладов (должностных окладов) по должностям работников, не включенным в профессиональные квалификационные группы</w:t>
      </w:r>
    </w:p>
    <w:p w:rsidR="009E148F" w:rsidRPr="00EA4078" w:rsidRDefault="009E148F" w:rsidP="009E148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28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642"/>
        <w:gridCol w:w="1985"/>
        <w:gridCol w:w="4961"/>
        <w:gridCol w:w="1701"/>
      </w:tblGrid>
      <w:tr w:rsidR="009E148F" w:rsidRPr="00EA4078" w:rsidTr="003A1BE6">
        <w:trPr>
          <w:trHeight w:val="1939"/>
        </w:trPr>
        <w:tc>
          <w:tcPr>
            <w:tcW w:w="642" w:type="dxa"/>
            <w:tcBorders>
              <w:top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 п/п</w:t>
            </w:r>
          </w:p>
        </w:tc>
        <w:tc>
          <w:tcPr>
            <w:tcW w:w="1985"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Наименование должностей</w:t>
            </w: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Разряд в соответствии с Единым тарифно-квалификационным справочником работ и профессий рабочих/</w:t>
            </w:r>
            <w:proofErr w:type="spellStart"/>
            <w:r w:rsidRPr="0081448C">
              <w:rPr>
                <w:rFonts w:ascii="Times New Roman" w:eastAsiaTheme="minorEastAsia" w:hAnsi="Times New Roman" w:cs="Times New Roman"/>
                <w:sz w:val="24"/>
                <w:szCs w:val="24"/>
                <w:lang w:eastAsia="ru-RU"/>
              </w:rPr>
              <w:t>внутридолжностные</w:t>
            </w:r>
            <w:proofErr w:type="spellEnd"/>
            <w:r w:rsidRPr="0081448C">
              <w:rPr>
                <w:rFonts w:ascii="Times New Roman" w:eastAsiaTheme="minorEastAsia" w:hAnsi="Times New Roman" w:cs="Times New Roman"/>
                <w:sz w:val="24"/>
                <w:szCs w:val="24"/>
                <w:lang w:eastAsia="ru-RU"/>
              </w:rPr>
              <w:t xml:space="preserve"> квалификационные категории/Уровни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Размер оклада (должностного оклада) (рублей)</w:t>
            </w:r>
          </w:p>
        </w:tc>
      </w:tr>
      <w:tr w:rsidR="009E148F" w:rsidRPr="00EA4078" w:rsidTr="003A1BE6">
        <w:trPr>
          <w:trHeight w:val="317"/>
        </w:trPr>
        <w:tc>
          <w:tcPr>
            <w:tcW w:w="642" w:type="dxa"/>
            <w:tcBorders>
              <w:top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2</w:t>
            </w: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w:t>
            </w:r>
          </w:p>
        </w:tc>
      </w:tr>
      <w:tr w:rsidR="009E148F" w:rsidRPr="00EA4078" w:rsidTr="003A1BE6">
        <w:trPr>
          <w:trHeight w:val="422"/>
        </w:trPr>
        <w:tc>
          <w:tcPr>
            <w:tcW w:w="642" w:type="dxa"/>
            <w:vMerge w:val="restart"/>
            <w:tcBorders>
              <w:top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Специалист в сфере закупок, специалист по информационным системам</w:t>
            </w: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4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21385</w:t>
            </w:r>
            <w:r w:rsidR="009E148F" w:rsidRPr="0081448C">
              <w:rPr>
                <w:rFonts w:ascii="Times New Roman" w:eastAsiaTheme="minorEastAsia" w:hAnsi="Times New Roman" w:cs="Times New Roman"/>
                <w:sz w:val="24"/>
                <w:szCs w:val="24"/>
                <w:lang w:eastAsia="ru-RU"/>
              </w:rPr>
              <w:t xml:space="preserve"> </w:t>
            </w:r>
          </w:p>
        </w:tc>
      </w:tr>
      <w:tr w:rsidR="009E148F" w:rsidRPr="00EA4078" w:rsidTr="003A1BE6">
        <w:trPr>
          <w:trHeight w:val="144"/>
        </w:trPr>
        <w:tc>
          <w:tcPr>
            <w:tcW w:w="642" w:type="dxa"/>
            <w:vMerge/>
            <w:tcBorders>
              <w:top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5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24570</w:t>
            </w:r>
          </w:p>
        </w:tc>
      </w:tr>
      <w:tr w:rsidR="009E148F" w:rsidRPr="00EA4078" w:rsidTr="003A1BE6">
        <w:trPr>
          <w:trHeight w:val="144"/>
        </w:trPr>
        <w:tc>
          <w:tcPr>
            <w:tcW w:w="642" w:type="dxa"/>
            <w:vMerge/>
            <w:tcBorders>
              <w:top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6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26979</w:t>
            </w:r>
          </w:p>
        </w:tc>
      </w:tr>
      <w:tr w:rsidR="009E148F" w:rsidRPr="00EA4078" w:rsidTr="003A1BE6">
        <w:trPr>
          <w:trHeight w:val="144"/>
        </w:trPr>
        <w:tc>
          <w:tcPr>
            <w:tcW w:w="642" w:type="dxa"/>
            <w:vMerge/>
            <w:tcBorders>
              <w:top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7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28870</w:t>
            </w:r>
          </w:p>
        </w:tc>
      </w:tr>
      <w:tr w:rsidR="009E148F" w:rsidRPr="00EA4078" w:rsidTr="003A1BE6">
        <w:trPr>
          <w:trHeight w:val="144"/>
        </w:trPr>
        <w:tc>
          <w:tcPr>
            <w:tcW w:w="642" w:type="dxa"/>
            <w:vMerge/>
            <w:tcBorders>
              <w:top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vAlign w:val="center"/>
          </w:tcPr>
          <w:p w:rsidR="009E148F" w:rsidRPr="0081448C" w:rsidRDefault="009E148F"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1448C">
              <w:rPr>
                <w:rFonts w:ascii="Times New Roman" w:eastAsiaTheme="minorEastAsia" w:hAnsi="Times New Roman" w:cs="Times New Roman"/>
                <w:sz w:val="24"/>
                <w:szCs w:val="24"/>
                <w:lang w:eastAsia="ru-RU"/>
              </w:rPr>
              <w:t>8 уровень квалификации</w:t>
            </w:r>
          </w:p>
        </w:tc>
        <w:tc>
          <w:tcPr>
            <w:tcW w:w="1701" w:type="dxa"/>
            <w:tcBorders>
              <w:top w:val="single" w:sz="4" w:space="0" w:color="auto"/>
              <w:left w:val="single" w:sz="4" w:space="0" w:color="auto"/>
              <w:bottom w:val="single" w:sz="4" w:space="0" w:color="auto"/>
            </w:tcBorders>
            <w:vAlign w:val="center"/>
          </w:tcPr>
          <w:p w:rsidR="009E148F" w:rsidRPr="0081448C" w:rsidRDefault="005508E9" w:rsidP="003A1BE6">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30434</w:t>
            </w:r>
          </w:p>
        </w:tc>
      </w:tr>
    </w:tbl>
    <w:p w:rsidR="009E148F" w:rsidRDefault="009E148F" w:rsidP="009E148F">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p w:rsidR="00F4392D" w:rsidRDefault="00041D96"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В графе 4 строки 2,2 таблицы 5 слова «, с учетом постановления Конституционного Суда Российской Федерации от 27 июня 2023 года № 35-П» исключить</w:t>
      </w:r>
      <w:r w:rsidR="003A1BE6">
        <w:rPr>
          <w:rFonts w:ascii="Times New Roman" w:eastAsiaTheme="minorEastAsia" w:hAnsi="Times New Roman" w:cs="Times New Roman"/>
          <w:sz w:val="28"/>
          <w:szCs w:val="28"/>
          <w:lang w:eastAsia="ru-RU"/>
        </w:rPr>
        <w:t>.</w:t>
      </w:r>
    </w:p>
    <w:p w:rsidR="003A1BE6" w:rsidRDefault="003A1BE6"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Строки 1, 2, 3 таблицы 7 изложить в следующей редакции:</w:t>
      </w:r>
    </w:p>
    <w:p w:rsidR="003A1BE6" w:rsidRPr="00F93F6E" w:rsidRDefault="00F93F6E" w:rsidP="003A1BE6">
      <w:pPr>
        <w:pStyle w:val="ConsPlusNormal"/>
        <w:jc w:val="right"/>
        <w:rPr>
          <w:sz w:val="28"/>
          <w:szCs w:val="28"/>
        </w:rPr>
      </w:pPr>
      <w:r>
        <w:rPr>
          <w:sz w:val="28"/>
          <w:szCs w:val="28"/>
        </w:rPr>
        <w:t>«</w:t>
      </w:r>
      <w:r w:rsidR="003A1BE6" w:rsidRPr="00F93F6E">
        <w:rPr>
          <w:sz w:val="28"/>
          <w:szCs w:val="28"/>
        </w:rPr>
        <w:t>Таблица 7</w:t>
      </w:r>
    </w:p>
    <w:p w:rsidR="003A1BE6" w:rsidRPr="00F93F6E" w:rsidRDefault="003A1BE6" w:rsidP="003A1BE6">
      <w:pPr>
        <w:pStyle w:val="ConsPlusNormal"/>
        <w:jc w:val="right"/>
        <w:rPr>
          <w:sz w:val="28"/>
          <w:szCs w:val="28"/>
        </w:rPr>
      </w:pPr>
    </w:p>
    <w:p w:rsidR="003A1BE6" w:rsidRPr="00F93F6E" w:rsidRDefault="003A1BE6" w:rsidP="003A1BE6">
      <w:pPr>
        <w:pStyle w:val="ConsPlusNormal"/>
        <w:jc w:val="center"/>
        <w:rPr>
          <w:sz w:val="28"/>
          <w:szCs w:val="28"/>
        </w:rPr>
      </w:pPr>
      <w:bookmarkStart w:id="2" w:name="P336"/>
      <w:bookmarkEnd w:id="2"/>
      <w:r w:rsidRPr="00F93F6E">
        <w:rPr>
          <w:sz w:val="28"/>
          <w:szCs w:val="28"/>
        </w:rPr>
        <w:t>Перечень, размеры и условия осуществления стимулирующих</w:t>
      </w:r>
    </w:p>
    <w:p w:rsidR="003A1BE6" w:rsidRPr="00F93F6E" w:rsidRDefault="003A1BE6" w:rsidP="003A1BE6">
      <w:pPr>
        <w:pStyle w:val="ConsPlusNormal"/>
        <w:jc w:val="center"/>
        <w:rPr>
          <w:sz w:val="28"/>
          <w:szCs w:val="28"/>
        </w:rPr>
      </w:pPr>
      <w:r w:rsidRPr="00F93F6E">
        <w:rPr>
          <w:sz w:val="28"/>
          <w:szCs w:val="28"/>
        </w:rPr>
        <w:t>выплат</w:t>
      </w:r>
    </w:p>
    <w:p w:rsidR="003A1BE6" w:rsidRDefault="003A1BE6" w:rsidP="003A1BE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53"/>
        <w:gridCol w:w="2098"/>
        <w:gridCol w:w="2835"/>
        <w:gridCol w:w="1757"/>
      </w:tblGrid>
      <w:tr w:rsidR="003A1BE6" w:rsidTr="003A1BE6">
        <w:tc>
          <w:tcPr>
            <w:tcW w:w="624" w:type="dxa"/>
          </w:tcPr>
          <w:p w:rsidR="003A1BE6" w:rsidRDefault="003A1BE6" w:rsidP="003A1BE6">
            <w:pPr>
              <w:pStyle w:val="ConsPlusNormal"/>
              <w:jc w:val="center"/>
            </w:pPr>
            <w:r>
              <w:t>N п/п</w:t>
            </w:r>
          </w:p>
        </w:tc>
        <w:tc>
          <w:tcPr>
            <w:tcW w:w="1753" w:type="dxa"/>
          </w:tcPr>
          <w:p w:rsidR="003A1BE6" w:rsidRDefault="003A1BE6" w:rsidP="003A1BE6">
            <w:pPr>
              <w:pStyle w:val="ConsPlusNormal"/>
              <w:jc w:val="center"/>
            </w:pPr>
            <w:r>
              <w:t>Наименование выплаты</w:t>
            </w:r>
          </w:p>
        </w:tc>
        <w:tc>
          <w:tcPr>
            <w:tcW w:w="2098" w:type="dxa"/>
          </w:tcPr>
          <w:p w:rsidR="003A1BE6" w:rsidRDefault="003A1BE6" w:rsidP="003A1BE6">
            <w:pPr>
              <w:pStyle w:val="ConsPlusNormal"/>
              <w:jc w:val="center"/>
            </w:pPr>
            <w:r>
              <w:t>Диапазон выплаты</w:t>
            </w:r>
          </w:p>
        </w:tc>
        <w:tc>
          <w:tcPr>
            <w:tcW w:w="2835" w:type="dxa"/>
          </w:tcPr>
          <w:p w:rsidR="003A1BE6" w:rsidRDefault="003A1BE6" w:rsidP="003A1BE6">
            <w:pPr>
              <w:pStyle w:val="ConsPlusNormal"/>
              <w:jc w:val="center"/>
            </w:pPr>
            <w:r>
              <w:t>Условия осуществления выплаты</w:t>
            </w:r>
          </w:p>
        </w:tc>
        <w:tc>
          <w:tcPr>
            <w:tcW w:w="1757" w:type="dxa"/>
          </w:tcPr>
          <w:p w:rsidR="003A1BE6" w:rsidRDefault="003A1BE6" w:rsidP="003A1BE6">
            <w:pPr>
              <w:pStyle w:val="ConsPlusNormal"/>
              <w:jc w:val="center"/>
            </w:pPr>
            <w:r>
              <w:t>Периодичность осуществления выплаты</w:t>
            </w:r>
          </w:p>
        </w:tc>
      </w:tr>
      <w:tr w:rsidR="003A1BE6" w:rsidTr="003A1BE6">
        <w:tc>
          <w:tcPr>
            <w:tcW w:w="624" w:type="dxa"/>
          </w:tcPr>
          <w:p w:rsidR="003A1BE6" w:rsidRDefault="003A1BE6" w:rsidP="003A1BE6">
            <w:pPr>
              <w:pStyle w:val="ConsPlusNormal"/>
              <w:jc w:val="center"/>
            </w:pPr>
            <w:r>
              <w:t>1</w:t>
            </w:r>
          </w:p>
        </w:tc>
        <w:tc>
          <w:tcPr>
            <w:tcW w:w="1753" w:type="dxa"/>
          </w:tcPr>
          <w:p w:rsidR="003A1BE6" w:rsidRDefault="003A1BE6" w:rsidP="003A1BE6">
            <w:pPr>
              <w:pStyle w:val="ConsPlusNormal"/>
              <w:jc w:val="center"/>
            </w:pPr>
            <w:r>
              <w:t>2</w:t>
            </w:r>
          </w:p>
        </w:tc>
        <w:tc>
          <w:tcPr>
            <w:tcW w:w="2098" w:type="dxa"/>
          </w:tcPr>
          <w:p w:rsidR="003A1BE6" w:rsidRDefault="003A1BE6" w:rsidP="003A1BE6">
            <w:pPr>
              <w:pStyle w:val="ConsPlusNormal"/>
              <w:jc w:val="center"/>
            </w:pPr>
            <w:r>
              <w:t>3</w:t>
            </w:r>
          </w:p>
        </w:tc>
        <w:tc>
          <w:tcPr>
            <w:tcW w:w="2835" w:type="dxa"/>
          </w:tcPr>
          <w:p w:rsidR="003A1BE6" w:rsidRDefault="003A1BE6" w:rsidP="003A1BE6">
            <w:pPr>
              <w:pStyle w:val="ConsPlusNormal"/>
              <w:jc w:val="center"/>
            </w:pPr>
            <w:r>
              <w:t>4</w:t>
            </w:r>
          </w:p>
        </w:tc>
        <w:tc>
          <w:tcPr>
            <w:tcW w:w="1757" w:type="dxa"/>
          </w:tcPr>
          <w:p w:rsidR="003A1BE6" w:rsidRDefault="003A1BE6" w:rsidP="003A1BE6">
            <w:pPr>
              <w:pStyle w:val="ConsPlusNormal"/>
              <w:jc w:val="center"/>
            </w:pPr>
            <w:r>
              <w:t>5</w:t>
            </w:r>
          </w:p>
        </w:tc>
      </w:tr>
      <w:tr w:rsidR="003A1BE6" w:rsidTr="003A1BE6">
        <w:trPr>
          <w:trHeight w:val="1746"/>
        </w:trPr>
        <w:tc>
          <w:tcPr>
            <w:tcW w:w="624" w:type="dxa"/>
            <w:vMerge w:val="restart"/>
          </w:tcPr>
          <w:p w:rsidR="003A1BE6" w:rsidRDefault="003A1BE6" w:rsidP="003A1BE6">
            <w:pPr>
              <w:pStyle w:val="ConsPlusNormal"/>
            </w:pPr>
            <w:r>
              <w:t>1.</w:t>
            </w:r>
          </w:p>
        </w:tc>
        <w:tc>
          <w:tcPr>
            <w:tcW w:w="1753" w:type="dxa"/>
            <w:vMerge w:val="restart"/>
          </w:tcPr>
          <w:p w:rsidR="003A1BE6" w:rsidRDefault="003A1BE6" w:rsidP="003A1BE6">
            <w:pPr>
              <w:pStyle w:val="ConsPlusNormal"/>
            </w:pPr>
            <w:r>
              <w:t>Выплата за интенсивность и высокие результаты работы</w:t>
            </w:r>
          </w:p>
        </w:tc>
        <w:tc>
          <w:tcPr>
            <w:tcW w:w="2098" w:type="dxa"/>
          </w:tcPr>
          <w:p w:rsidR="003A1BE6" w:rsidRPr="003A1BE6" w:rsidRDefault="003A1BE6" w:rsidP="003A1BE6">
            <w:pPr>
              <w:autoSpaceDE w:val="0"/>
              <w:autoSpaceDN w:val="0"/>
              <w:adjustRightInd w:val="0"/>
              <w:spacing w:after="0" w:line="240" w:lineRule="auto"/>
              <w:rPr>
                <w:rFonts w:ascii="Times New Roman" w:hAnsi="Times New Roman" w:cs="Times New Roman"/>
              </w:rPr>
            </w:pPr>
            <w:r w:rsidRPr="003A1BE6">
              <w:rPr>
                <w:rFonts w:ascii="Times New Roman" w:hAnsi="Times New Roman" w:cs="Times New Roman"/>
              </w:rPr>
              <w:t>до 50% от оклада (должностного оклада) для руководителей</w:t>
            </w:r>
          </w:p>
          <w:p w:rsidR="003A1BE6" w:rsidRPr="003A1BE6" w:rsidRDefault="003A1BE6" w:rsidP="003A1BE6">
            <w:pPr>
              <w:pStyle w:val="ConsPlusNormal"/>
            </w:pPr>
          </w:p>
          <w:p w:rsidR="003A1BE6" w:rsidRPr="003A1BE6" w:rsidRDefault="003A1BE6" w:rsidP="003A1BE6">
            <w:pPr>
              <w:pStyle w:val="ConsPlusNormal"/>
            </w:pPr>
          </w:p>
        </w:tc>
        <w:tc>
          <w:tcPr>
            <w:tcW w:w="2835" w:type="dxa"/>
          </w:tcPr>
          <w:p w:rsidR="003A1BE6" w:rsidRPr="003A1BE6" w:rsidRDefault="003A1BE6" w:rsidP="003A1BE6">
            <w:pPr>
              <w:autoSpaceDE w:val="0"/>
              <w:autoSpaceDN w:val="0"/>
              <w:adjustRightInd w:val="0"/>
              <w:spacing w:after="0" w:line="240" w:lineRule="auto"/>
              <w:rPr>
                <w:rFonts w:ascii="Times New Roman" w:hAnsi="Times New Roman" w:cs="Times New Roman"/>
              </w:rPr>
            </w:pPr>
            <w:r w:rsidRPr="003A1BE6">
              <w:rPr>
                <w:rFonts w:ascii="Times New Roman" w:hAnsi="Times New Roman" w:cs="Times New Roman"/>
              </w:rPr>
              <w:t>устанавливается за участие, организацию и выполнение особо важных и/или масштабных, срочных</w:t>
            </w:r>
          </w:p>
          <w:p w:rsidR="003A1BE6" w:rsidRPr="003A1BE6" w:rsidRDefault="003A1BE6" w:rsidP="003A1BE6">
            <w:pPr>
              <w:autoSpaceDE w:val="0"/>
              <w:autoSpaceDN w:val="0"/>
              <w:adjustRightInd w:val="0"/>
              <w:spacing w:after="0" w:line="240" w:lineRule="auto"/>
              <w:rPr>
                <w:rFonts w:ascii="Times New Roman" w:hAnsi="Times New Roman" w:cs="Times New Roman"/>
              </w:rPr>
            </w:pPr>
            <w:r w:rsidRPr="003A1BE6">
              <w:rPr>
                <w:rFonts w:ascii="Times New Roman" w:hAnsi="Times New Roman" w:cs="Times New Roman"/>
              </w:rPr>
              <w:t>мероприятий</w:t>
            </w:r>
          </w:p>
          <w:p w:rsidR="003A1BE6" w:rsidRPr="003A1BE6" w:rsidRDefault="003A1BE6" w:rsidP="003A1BE6">
            <w:pPr>
              <w:pStyle w:val="ConsPlusNormal"/>
            </w:pPr>
          </w:p>
        </w:tc>
        <w:tc>
          <w:tcPr>
            <w:tcW w:w="1757" w:type="dxa"/>
          </w:tcPr>
          <w:p w:rsidR="003A1BE6" w:rsidRPr="003A1BE6" w:rsidRDefault="003A1BE6" w:rsidP="003A1BE6">
            <w:pPr>
              <w:autoSpaceDE w:val="0"/>
              <w:autoSpaceDN w:val="0"/>
              <w:adjustRightInd w:val="0"/>
              <w:spacing w:after="0" w:line="240" w:lineRule="auto"/>
              <w:rPr>
                <w:rFonts w:ascii="Times New Roman" w:hAnsi="Times New Roman" w:cs="Times New Roman"/>
              </w:rPr>
            </w:pPr>
            <w:r w:rsidRPr="003A1BE6">
              <w:rPr>
                <w:rFonts w:ascii="Times New Roman" w:hAnsi="Times New Roman" w:cs="Times New Roman"/>
              </w:rPr>
              <w:t>не более 3 выплат в год, размер выплаты не зависит от фактически отработанного времени</w:t>
            </w:r>
          </w:p>
        </w:tc>
      </w:tr>
      <w:tr w:rsidR="003A1BE6" w:rsidTr="003A1BE6">
        <w:trPr>
          <w:trHeight w:val="2370"/>
        </w:trPr>
        <w:tc>
          <w:tcPr>
            <w:tcW w:w="624" w:type="dxa"/>
            <w:vMerge/>
          </w:tcPr>
          <w:p w:rsidR="003A1BE6" w:rsidRDefault="003A1BE6" w:rsidP="003A1BE6">
            <w:pPr>
              <w:pStyle w:val="ConsPlusNormal"/>
            </w:pPr>
          </w:p>
        </w:tc>
        <w:tc>
          <w:tcPr>
            <w:tcW w:w="1753" w:type="dxa"/>
            <w:vMerge/>
          </w:tcPr>
          <w:p w:rsidR="003A1BE6" w:rsidRDefault="003A1BE6" w:rsidP="003A1BE6">
            <w:pPr>
              <w:pStyle w:val="ConsPlusNormal"/>
            </w:pPr>
          </w:p>
        </w:tc>
        <w:tc>
          <w:tcPr>
            <w:tcW w:w="2098" w:type="dxa"/>
          </w:tcPr>
          <w:p w:rsidR="003A1BE6" w:rsidRPr="003A1BE6" w:rsidRDefault="003A1BE6" w:rsidP="003A1BE6">
            <w:pPr>
              <w:pStyle w:val="ConsPlusNormal"/>
            </w:pPr>
            <w:r w:rsidRPr="003A1BE6">
              <w:t>до 30%</w:t>
            </w:r>
          </w:p>
          <w:p w:rsidR="003A1BE6" w:rsidRPr="003A1BE6" w:rsidRDefault="003A1BE6" w:rsidP="003A1BE6">
            <w:pPr>
              <w:pStyle w:val="ConsPlusNormal"/>
            </w:pPr>
            <w:r w:rsidRPr="003A1BE6">
              <w:t>от оклада (должностного оклада) для заместителей руководителя учреждения</w:t>
            </w:r>
          </w:p>
        </w:tc>
        <w:tc>
          <w:tcPr>
            <w:tcW w:w="2835" w:type="dxa"/>
            <w:vMerge w:val="restart"/>
          </w:tcPr>
          <w:p w:rsidR="003A1BE6" w:rsidRPr="003A1BE6" w:rsidRDefault="003A1BE6" w:rsidP="003A1BE6">
            <w:pPr>
              <w:pStyle w:val="ConsPlusNormal"/>
            </w:pPr>
            <w:r w:rsidRPr="003A1BE6">
              <w:t>устанавливается за:</w:t>
            </w:r>
          </w:p>
          <w:p w:rsidR="003A1BE6" w:rsidRPr="003A1BE6" w:rsidRDefault="003A1BE6" w:rsidP="003A1BE6">
            <w:pPr>
              <w:pStyle w:val="ConsPlusNormal"/>
            </w:pPr>
            <w:r w:rsidRPr="003A1BE6">
              <w:t>участие в выполнении важных плановых работ, мероприятий;</w:t>
            </w:r>
          </w:p>
          <w:p w:rsidR="003A1BE6" w:rsidRPr="003A1BE6" w:rsidRDefault="003A1BE6" w:rsidP="003A1BE6">
            <w:pPr>
              <w:pStyle w:val="ConsPlusNormal"/>
            </w:pPr>
            <w:r w:rsidRPr="003A1BE6">
              <w:t>интенсивность и напряженность работы;</w:t>
            </w:r>
          </w:p>
          <w:p w:rsidR="003A1BE6" w:rsidRPr="003A1BE6" w:rsidRDefault="003A1BE6" w:rsidP="003A1BE6">
            <w:pPr>
              <w:pStyle w:val="ConsPlusNormal"/>
            </w:pPr>
            <w:r w:rsidRPr="003A1BE6">
              <w:t>организацию и проведение мероприятий, направленных на повышение авторитета и имиджа учреждения среди населения;</w:t>
            </w:r>
          </w:p>
          <w:p w:rsidR="003A1BE6" w:rsidRPr="003A1BE6" w:rsidRDefault="003A1BE6" w:rsidP="003A1BE6">
            <w:pPr>
              <w:pStyle w:val="ConsPlusNormal"/>
            </w:pPr>
            <w:r w:rsidRPr="003A1BE6">
              <w:t>особый режим работы (связанный с обеспечением безаварийной, безотказной и бесперебойной работы всех служб учреждения);</w:t>
            </w:r>
          </w:p>
          <w:p w:rsidR="003A1BE6" w:rsidRPr="003A1BE6" w:rsidRDefault="003A1BE6" w:rsidP="003A1BE6">
            <w:pPr>
              <w:pStyle w:val="ConsPlusNormal"/>
            </w:pPr>
            <w:r w:rsidRPr="003A1BE6">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3A1BE6" w:rsidRPr="003A1BE6" w:rsidRDefault="003A1BE6" w:rsidP="003A1BE6">
            <w:pPr>
              <w:pStyle w:val="ConsPlusNormal"/>
            </w:pPr>
            <w:r w:rsidRPr="003A1BE6">
              <w:lastRenderedPageBreak/>
              <w:t>выполнение работником учреждения важных работ, не определенных трудовым договором, а также в соответствии с условиями, установленными локальным нормативным актом учреждения</w:t>
            </w:r>
          </w:p>
        </w:tc>
        <w:tc>
          <w:tcPr>
            <w:tcW w:w="1757" w:type="dxa"/>
            <w:vMerge w:val="restart"/>
          </w:tcPr>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r w:rsidRPr="003A1BE6">
              <w:t>ежемесячно</w:t>
            </w:r>
          </w:p>
        </w:tc>
      </w:tr>
      <w:tr w:rsidR="003A1BE6" w:rsidTr="003A1BE6">
        <w:tc>
          <w:tcPr>
            <w:tcW w:w="624" w:type="dxa"/>
            <w:vMerge/>
          </w:tcPr>
          <w:p w:rsidR="003A1BE6" w:rsidRDefault="003A1BE6" w:rsidP="003A1BE6">
            <w:pPr>
              <w:pStyle w:val="ConsPlusNormal"/>
            </w:pPr>
          </w:p>
        </w:tc>
        <w:tc>
          <w:tcPr>
            <w:tcW w:w="1753" w:type="dxa"/>
            <w:vMerge/>
          </w:tcPr>
          <w:p w:rsidR="003A1BE6" w:rsidRDefault="003A1BE6" w:rsidP="003A1BE6">
            <w:pPr>
              <w:pStyle w:val="ConsPlusNormal"/>
            </w:pPr>
          </w:p>
        </w:tc>
        <w:tc>
          <w:tcPr>
            <w:tcW w:w="2098" w:type="dxa"/>
          </w:tcPr>
          <w:p w:rsidR="003A1BE6" w:rsidRPr="003A1BE6" w:rsidRDefault="003A1BE6" w:rsidP="003A1BE6">
            <w:pPr>
              <w:pStyle w:val="ConsPlusNormal"/>
            </w:pPr>
            <w:r w:rsidRPr="003A1BE6">
              <w:t>до 50%</w:t>
            </w:r>
          </w:p>
          <w:p w:rsidR="003A1BE6" w:rsidRDefault="003A1BE6" w:rsidP="003A1BE6">
            <w:pPr>
              <w:pStyle w:val="ConsPlusNormal"/>
            </w:pPr>
            <w:r>
              <w:t>от оклада (должностного оклада) для руководителей структурных подразделений, специалистов, служащих и профессий рабочих</w:t>
            </w:r>
          </w:p>
        </w:tc>
        <w:tc>
          <w:tcPr>
            <w:tcW w:w="2835" w:type="dxa"/>
            <w:vMerge/>
          </w:tcPr>
          <w:p w:rsidR="003A1BE6" w:rsidRDefault="003A1BE6" w:rsidP="003A1BE6">
            <w:pPr>
              <w:pStyle w:val="ConsPlusNormal"/>
            </w:pPr>
          </w:p>
        </w:tc>
        <w:tc>
          <w:tcPr>
            <w:tcW w:w="1757" w:type="dxa"/>
            <w:vMerge/>
          </w:tcPr>
          <w:p w:rsidR="003A1BE6" w:rsidRDefault="003A1BE6" w:rsidP="003A1BE6">
            <w:pPr>
              <w:pStyle w:val="ConsPlusNormal"/>
            </w:pPr>
          </w:p>
        </w:tc>
      </w:tr>
      <w:tr w:rsidR="003A1BE6" w:rsidTr="003A1BE6">
        <w:tc>
          <w:tcPr>
            <w:tcW w:w="624" w:type="dxa"/>
          </w:tcPr>
          <w:p w:rsidR="003A1BE6" w:rsidRDefault="003A1BE6" w:rsidP="003A1BE6">
            <w:pPr>
              <w:pStyle w:val="ConsPlusNormal"/>
            </w:pPr>
            <w:r>
              <w:t>2.</w:t>
            </w:r>
          </w:p>
        </w:tc>
        <w:tc>
          <w:tcPr>
            <w:tcW w:w="1753" w:type="dxa"/>
          </w:tcPr>
          <w:p w:rsidR="003A1BE6" w:rsidRDefault="003A1BE6" w:rsidP="003A1BE6">
            <w:pPr>
              <w:pStyle w:val="ConsPlusNormal"/>
            </w:pPr>
            <w:r>
              <w:t>Выплата за качество выполняемых работ</w:t>
            </w:r>
          </w:p>
        </w:tc>
        <w:tc>
          <w:tcPr>
            <w:tcW w:w="2098" w:type="dxa"/>
          </w:tcPr>
          <w:p w:rsidR="003A1BE6" w:rsidRPr="003A1BE6" w:rsidRDefault="003A1BE6" w:rsidP="003A1BE6">
            <w:pPr>
              <w:autoSpaceDE w:val="0"/>
              <w:autoSpaceDN w:val="0"/>
              <w:adjustRightInd w:val="0"/>
              <w:spacing w:after="0" w:line="240" w:lineRule="auto"/>
              <w:rPr>
                <w:rFonts w:ascii="Times New Roman" w:hAnsi="Times New Roman" w:cs="Times New Roman"/>
                <w:sz w:val="24"/>
                <w:szCs w:val="24"/>
              </w:rPr>
            </w:pPr>
            <w:r w:rsidRPr="003A1BE6">
              <w:rPr>
                <w:rFonts w:ascii="Times New Roman" w:hAnsi="Times New Roman" w:cs="Times New Roman"/>
                <w:sz w:val="24"/>
                <w:szCs w:val="24"/>
              </w:rPr>
              <w:t>до 30% от оклада (должностного оклада) для руководителей, заместителей руководителя учреждения</w:t>
            </w: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pStyle w:val="ConsPlusNormal"/>
            </w:pPr>
          </w:p>
          <w:p w:rsidR="003A1BE6" w:rsidRPr="003A1BE6" w:rsidRDefault="003A1BE6" w:rsidP="003A1BE6">
            <w:pPr>
              <w:autoSpaceDE w:val="0"/>
              <w:autoSpaceDN w:val="0"/>
              <w:adjustRightInd w:val="0"/>
              <w:spacing w:after="0" w:line="240" w:lineRule="auto"/>
              <w:rPr>
                <w:rFonts w:ascii="Times New Roman" w:hAnsi="Times New Roman" w:cs="Times New Roman"/>
                <w:sz w:val="24"/>
                <w:szCs w:val="24"/>
              </w:rPr>
            </w:pPr>
            <w:r w:rsidRPr="003A1BE6">
              <w:rPr>
                <w:rFonts w:ascii="Times New Roman" w:hAnsi="Times New Roman" w:cs="Times New Roman"/>
                <w:sz w:val="24"/>
                <w:szCs w:val="24"/>
              </w:rPr>
              <w:t>до 50% от оклада (должностного оклада) или ставки заработной платы для руководителей структурных подразделений, специалистов, служащих и профессий рабочих</w:t>
            </w:r>
          </w:p>
          <w:p w:rsidR="003A1BE6" w:rsidRDefault="003A1BE6" w:rsidP="003A1BE6">
            <w:pPr>
              <w:pStyle w:val="ConsPlusNormal"/>
            </w:pPr>
          </w:p>
        </w:tc>
        <w:tc>
          <w:tcPr>
            <w:tcW w:w="2835" w:type="dxa"/>
          </w:tcPr>
          <w:p w:rsidR="003A1BE6" w:rsidRDefault="003A1BE6" w:rsidP="003A1BE6">
            <w:pPr>
              <w:pStyle w:val="ConsPlusNormal"/>
            </w:pPr>
            <w:r>
              <w:t>устанавливается за:</w:t>
            </w:r>
          </w:p>
          <w:p w:rsidR="003A1BE6" w:rsidRDefault="003A1BE6" w:rsidP="003A1BE6">
            <w:pPr>
              <w:pStyle w:val="ConsPlusNormal"/>
            </w:pPr>
            <w:r>
              <w:t>успешное и добросовестное исполнение должностных обязанностей в соответствующем периоде;</w:t>
            </w:r>
          </w:p>
          <w:p w:rsidR="003A1BE6" w:rsidRDefault="003A1BE6" w:rsidP="003A1BE6">
            <w:pPr>
              <w:pStyle w:val="ConsPlusNormal"/>
            </w:pPr>
            <w:r>
              <w:t>высокое качество выполняемой работы;</w:t>
            </w:r>
          </w:p>
          <w:p w:rsidR="003A1BE6" w:rsidRDefault="003A1BE6" w:rsidP="003A1BE6">
            <w:pPr>
              <w:pStyle w:val="ConsPlusNormal"/>
            </w:pPr>
            <w:r>
              <w:t>персональный вклад каждого работника в общие результаты деятельности учреждения;</w:t>
            </w:r>
          </w:p>
          <w:p w:rsidR="003A1BE6" w:rsidRDefault="003A1BE6" w:rsidP="003A1BE6">
            <w:pPr>
              <w:pStyle w:val="ConsPlusNormal"/>
            </w:pPr>
            <w:r>
              <w:t>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p>
        </w:tc>
        <w:tc>
          <w:tcPr>
            <w:tcW w:w="1757" w:type="dxa"/>
          </w:tcPr>
          <w:p w:rsidR="003A1BE6" w:rsidRDefault="003A1BE6" w:rsidP="003A1BE6">
            <w:pPr>
              <w:pStyle w:val="ConsPlusNormal"/>
            </w:pPr>
            <w:r>
              <w:t>ежемесячно</w:t>
            </w:r>
          </w:p>
        </w:tc>
      </w:tr>
      <w:tr w:rsidR="003A1BE6" w:rsidTr="003A1BE6">
        <w:tc>
          <w:tcPr>
            <w:tcW w:w="624" w:type="dxa"/>
            <w:vMerge w:val="restart"/>
          </w:tcPr>
          <w:p w:rsidR="003A1BE6" w:rsidRDefault="003A1BE6" w:rsidP="003A1BE6">
            <w:pPr>
              <w:pStyle w:val="ConsPlusNormal"/>
            </w:pPr>
            <w:r>
              <w:t>3.</w:t>
            </w:r>
          </w:p>
        </w:tc>
        <w:tc>
          <w:tcPr>
            <w:tcW w:w="1753" w:type="dxa"/>
            <w:vMerge w:val="restart"/>
          </w:tcPr>
          <w:p w:rsidR="003A1BE6" w:rsidRDefault="003A1BE6" w:rsidP="003A1BE6">
            <w:pPr>
              <w:pStyle w:val="ConsPlusNormal"/>
            </w:pPr>
            <w:r>
              <w:t>Премиальная выплата по итогам работы за месяц</w:t>
            </w:r>
          </w:p>
        </w:tc>
        <w:tc>
          <w:tcPr>
            <w:tcW w:w="2098" w:type="dxa"/>
          </w:tcPr>
          <w:p w:rsidR="003A1BE6" w:rsidRPr="003A1BE6" w:rsidRDefault="003A1BE6" w:rsidP="003A1BE6">
            <w:pPr>
              <w:pStyle w:val="ConsPlusNormal"/>
            </w:pPr>
            <w:r w:rsidRPr="003A1BE6">
              <w:t>до 40%</w:t>
            </w:r>
          </w:p>
          <w:p w:rsidR="003A1BE6" w:rsidRPr="003A1BE6" w:rsidRDefault="003A1BE6" w:rsidP="003A1BE6">
            <w:pPr>
              <w:pStyle w:val="ConsPlusNormal"/>
            </w:pPr>
            <w:r w:rsidRPr="003A1BE6">
              <w:t>от оклада (должностного оклада)</w:t>
            </w:r>
          </w:p>
          <w:p w:rsidR="003A1BE6" w:rsidRPr="003A1BE6" w:rsidRDefault="003A1BE6" w:rsidP="003A1BE6">
            <w:pPr>
              <w:autoSpaceDE w:val="0"/>
              <w:autoSpaceDN w:val="0"/>
              <w:adjustRightInd w:val="0"/>
              <w:spacing w:after="0" w:line="240" w:lineRule="auto"/>
              <w:rPr>
                <w:rFonts w:ascii="Times New Roman" w:hAnsi="Times New Roman" w:cs="Times New Roman"/>
                <w:sz w:val="24"/>
                <w:szCs w:val="24"/>
              </w:rPr>
            </w:pPr>
            <w:r w:rsidRPr="003A1BE6">
              <w:rPr>
                <w:rFonts w:ascii="Times New Roman" w:hAnsi="Times New Roman" w:cs="Times New Roman"/>
                <w:sz w:val="24"/>
                <w:szCs w:val="24"/>
              </w:rPr>
              <w:t>для руководителей, заместителей руководителя учреждения</w:t>
            </w:r>
          </w:p>
        </w:tc>
        <w:tc>
          <w:tcPr>
            <w:tcW w:w="2835" w:type="dxa"/>
            <w:vMerge w:val="restart"/>
          </w:tcPr>
          <w:p w:rsidR="003A1BE6" w:rsidRDefault="003A1BE6" w:rsidP="003A1BE6">
            <w:pPr>
              <w:pStyle w:val="ConsPlusNormal"/>
            </w:pPr>
            <w:r>
              <w:t>устанавливается в соответствии с выполнением поставленных задач и показателей, за качественное и своевременное оказание муниципальных услуг, выполнение муниципального задания</w:t>
            </w:r>
          </w:p>
        </w:tc>
        <w:tc>
          <w:tcPr>
            <w:tcW w:w="1757" w:type="dxa"/>
          </w:tcPr>
          <w:p w:rsidR="003A1BE6" w:rsidRDefault="003A1BE6" w:rsidP="003A1BE6">
            <w:pPr>
              <w:pStyle w:val="ConsPlusNormal"/>
            </w:pPr>
            <w:r>
              <w:t>ежемесячно</w:t>
            </w:r>
          </w:p>
        </w:tc>
      </w:tr>
      <w:tr w:rsidR="003A1BE6" w:rsidTr="003A1BE6">
        <w:tc>
          <w:tcPr>
            <w:tcW w:w="624" w:type="dxa"/>
            <w:vMerge/>
          </w:tcPr>
          <w:p w:rsidR="003A1BE6" w:rsidRDefault="003A1BE6" w:rsidP="003A1BE6">
            <w:pPr>
              <w:pStyle w:val="ConsPlusNormal"/>
            </w:pPr>
          </w:p>
        </w:tc>
        <w:tc>
          <w:tcPr>
            <w:tcW w:w="1753" w:type="dxa"/>
            <w:vMerge/>
          </w:tcPr>
          <w:p w:rsidR="003A1BE6" w:rsidRDefault="003A1BE6" w:rsidP="003A1BE6">
            <w:pPr>
              <w:pStyle w:val="ConsPlusNormal"/>
            </w:pPr>
          </w:p>
        </w:tc>
        <w:tc>
          <w:tcPr>
            <w:tcW w:w="2098" w:type="dxa"/>
          </w:tcPr>
          <w:p w:rsidR="003A1BE6" w:rsidRPr="003A1BE6" w:rsidRDefault="003A1BE6" w:rsidP="003A1BE6">
            <w:pPr>
              <w:pStyle w:val="ConsPlusNormal"/>
            </w:pPr>
            <w:r w:rsidRPr="003A1BE6">
              <w:t>до 100%</w:t>
            </w:r>
          </w:p>
          <w:p w:rsidR="003A1BE6" w:rsidRPr="003A1BE6" w:rsidRDefault="003A1BE6" w:rsidP="003A1BE6">
            <w:pPr>
              <w:pStyle w:val="ConsPlusNormal"/>
            </w:pPr>
            <w:r w:rsidRPr="003A1BE6">
              <w:t xml:space="preserve">от оклада (должностного оклада) для руководителей </w:t>
            </w:r>
            <w:r w:rsidRPr="003A1BE6">
              <w:lastRenderedPageBreak/>
              <w:t>структурных подразделений, специалистов, служащих и профессий рабочих</w:t>
            </w:r>
          </w:p>
        </w:tc>
        <w:tc>
          <w:tcPr>
            <w:tcW w:w="2835" w:type="dxa"/>
            <w:vMerge/>
          </w:tcPr>
          <w:p w:rsidR="003A1BE6" w:rsidRDefault="003A1BE6" w:rsidP="003A1BE6">
            <w:pPr>
              <w:pStyle w:val="ConsPlusNormal"/>
            </w:pPr>
          </w:p>
        </w:tc>
        <w:tc>
          <w:tcPr>
            <w:tcW w:w="1757" w:type="dxa"/>
          </w:tcPr>
          <w:p w:rsidR="003A1BE6" w:rsidRDefault="003A1BE6" w:rsidP="003A1BE6">
            <w:pPr>
              <w:pStyle w:val="ConsPlusNormal"/>
            </w:pPr>
            <w:r>
              <w:t>ежемесячно</w:t>
            </w:r>
          </w:p>
        </w:tc>
      </w:tr>
    </w:tbl>
    <w:p w:rsidR="003A1BE6" w:rsidRDefault="003A1BE6" w:rsidP="003A1BE6">
      <w:pPr>
        <w:pStyle w:val="a3"/>
        <w:widowControl w:val="0"/>
        <w:autoSpaceDE w:val="0"/>
        <w:autoSpaceDN w:val="0"/>
        <w:spacing w:after="0" w:line="240" w:lineRule="auto"/>
        <w:ind w:left="709"/>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p w:rsidR="003A1BE6" w:rsidRDefault="00810E58" w:rsidP="001B5490">
      <w:pPr>
        <w:pStyle w:val="a3"/>
        <w:widowControl w:val="0"/>
        <w:numPr>
          <w:ilvl w:val="2"/>
          <w:numId w:val="6"/>
        </w:numPr>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пункте 31 слова «должностного оклада» заменить словами «оклада (должностного оклада)».</w:t>
      </w:r>
    </w:p>
    <w:p w:rsidR="00343A48" w:rsidRPr="00343A48" w:rsidRDefault="00343A48"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sidRPr="005E247E">
        <w:rPr>
          <w:rFonts w:ascii="Times New Roman" w:eastAsia="Calibri" w:hAnsi="Times New Roman" w:cs="Times New Roman"/>
          <w:sz w:val="28"/>
          <w:szCs w:val="28"/>
        </w:rPr>
        <w:t xml:space="preserve">Таблицу </w:t>
      </w:r>
      <w:r>
        <w:rPr>
          <w:rFonts w:ascii="Times New Roman" w:eastAsia="Calibri" w:hAnsi="Times New Roman" w:cs="Times New Roman"/>
          <w:sz w:val="28"/>
          <w:szCs w:val="28"/>
        </w:rPr>
        <w:t>8</w:t>
      </w:r>
      <w:r w:rsidRPr="005E247E">
        <w:rPr>
          <w:rFonts w:ascii="Times New Roman" w:eastAsia="Calibri" w:hAnsi="Times New Roman" w:cs="Times New Roman"/>
          <w:sz w:val="28"/>
          <w:szCs w:val="28"/>
        </w:rPr>
        <w:t xml:space="preserve"> изложить в следующей редакции</w:t>
      </w:r>
      <w:r>
        <w:rPr>
          <w:rFonts w:ascii="Times New Roman" w:eastAsia="Calibri" w:hAnsi="Times New Roman" w:cs="Times New Roman"/>
          <w:sz w:val="28"/>
          <w:szCs w:val="28"/>
        </w:rPr>
        <w:t>:</w:t>
      </w:r>
    </w:p>
    <w:p w:rsidR="00343A48" w:rsidRDefault="00343A48" w:rsidP="00343A48">
      <w:pPr>
        <w:pStyle w:val="a3"/>
        <w:widowControl w:val="0"/>
        <w:autoSpaceDE w:val="0"/>
        <w:autoSpaceDN w:val="0"/>
        <w:spacing w:after="0" w:line="240" w:lineRule="auto"/>
        <w:ind w:left="709"/>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8</w:t>
      </w:r>
    </w:p>
    <w:p w:rsidR="00343A48" w:rsidRPr="006A1162" w:rsidRDefault="00343A48" w:rsidP="00343A4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6A1162">
        <w:rPr>
          <w:rFonts w:ascii="Times New Roman" w:eastAsiaTheme="minorEastAsia" w:hAnsi="Times New Roman" w:cs="Times New Roman"/>
          <w:sz w:val="28"/>
          <w:szCs w:val="28"/>
          <w:lang w:eastAsia="ru-RU"/>
        </w:rPr>
        <w:t xml:space="preserve">Размер оклада (должностного оклада) руководителя, заместителя руководителя </w:t>
      </w:r>
      <w:r>
        <w:rPr>
          <w:rFonts w:ascii="Times New Roman" w:eastAsiaTheme="minorEastAsia" w:hAnsi="Times New Roman" w:cs="Times New Roman"/>
          <w:sz w:val="28"/>
          <w:szCs w:val="28"/>
          <w:lang w:eastAsia="ru-RU"/>
        </w:rPr>
        <w:t>у</w:t>
      </w:r>
      <w:r w:rsidRPr="006A1162">
        <w:rPr>
          <w:rFonts w:ascii="Times New Roman" w:eastAsiaTheme="minorEastAsia" w:hAnsi="Times New Roman" w:cs="Times New Roman"/>
          <w:sz w:val="28"/>
          <w:szCs w:val="28"/>
          <w:lang w:eastAsia="ru-RU"/>
        </w:rPr>
        <w:t>чреждения</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0"/>
        <w:gridCol w:w="4112"/>
      </w:tblGrid>
      <w:tr w:rsidR="00343A48" w:rsidRPr="00DB278D" w:rsidTr="00027417">
        <w:trPr>
          <w:trHeight w:val="471"/>
        </w:trPr>
        <w:tc>
          <w:tcPr>
            <w:tcW w:w="9072" w:type="dxa"/>
            <w:gridSpan w:val="2"/>
            <w:tcBorders>
              <w:top w:val="single" w:sz="4" w:space="0" w:color="auto"/>
              <w:bottom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Учреждения по видам деятельности</w:t>
            </w:r>
          </w:p>
        </w:tc>
      </w:tr>
      <w:tr w:rsidR="00343A48" w:rsidRPr="00DB278D" w:rsidTr="00027417">
        <w:trPr>
          <w:trHeight w:val="421"/>
        </w:trPr>
        <w:tc>
          <w:tcPr>
            <w:tcW w:w="4960" w:type="dxa"/>
            <w:tcBorders>
              <w:top w:val="single" w:sz="4" w:space="0" w:color="auto"/>
              <w:bottom w:val="single" w:sz="4" w:space="0" w:color="auto"/>
              <w:right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Наименование должности</w:t>
            </w:r>
          </w:p>
        </w:tc>
        <w:tc>
          <w:tcPr>
            <w:tcW w:w="4112" w:type="dxa"/>
            <w:tcBorders>
              <w:top w:val="single" w:sz="4" w:space="0" w:color="auto"/>
              <w:left w:val="single" w:sz="4" w:space="0" w:color="auto"/>
              <w:bottom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Размер оклада (должностного оклада), рублей</w:t>
            </w:r>
          </w:p>
        </w:tc>
      </w:tr>
      <w:tr w:rsidR="00343A48" w:rsidRPr="00DB278D" w:rsidTr="00027417">
        <w:trPr>
          <w:trHeight w:val="511"/>
        </w:trPr>
        <w:tc>
          <w:tcPr>
            <w:tcW w:w="9072" w:type="dxa"/>
            <w:gridSpan w:val="2"/>
            <w:tcBorders>
              <w:top w:val="single" w:sz="4" w:space="0" w:color="auto"/>
              <w:bottom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Библиотеки</w:t>
            </w:r>
          </w:p>
        </w:tc>
      </w:tr>
      <w:tr w:rsidR="00343A48" w:rsidRPr="00DB278D" w:rsidTr="00027417">
        <w:trPr>
          <w:trHeight w:val="523"/>
        </w:trPr>
        <w:tc>
          <w:tcPr>
            <w:tcW w:w="4960" w:type="dxa"/>
            <w:tcBorders>
              <w:top w:val="single" w:sz="4" w:space="0" w:color="auto"/>
              <w:bottom w:val="single" w:sz="4" w:space="0" w:color="auto"/>
              <w:right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Директор</w:t>
            </w:r>
          </w:p>
        </w:tc>
        <w:tc>
          <w:tcPr>
            <w:tcW w:w="4112" w:type="dxa"/>
            <w:tcBorders>
              <w:top w:val="single" w:sz="4" w:space="0" w:color="auto"/>
              <w:left w:val="single" w:sz="4" w:space="0" w:color="auto"/>
              <w:bottom w:val="single" w:sz="4" w:space="0" w:color="auto"/>
            </w:tcBorders>
          </w:tcPr>
          <w:p w:rsidR="00343A48" w:rsidRPr="00D53252"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72500</w:t>
            </w:r>
            <w:r w:rsidRPr="00D53252">
              <w:rPr>
                <w:rFonts w:ascii="Times New Roman" w:eastAsiaTheme="minorEastAsia" w:hAnsi="Times New Roman" w:cs="Times New Roman"/>
                <w:sz w:val="24"/>
                <w:szCs w:val="24"/>
                <w:lang w:eastAsia="ru-RU"/>
              </w:rPr>
              <w:t xml:space="preserve"> </w:t>
            </w:r>
          </w:p>
        </w:tc>
      </w:tr>
      <w:tr w:rsidR="00343A48" w:rsidRPr="00DB278D" w:rsidTr="00027417">
        <w:trPr>
          <w:trHeight w:val="457"/>
        </w:trPr>
        <w:tc>
          <w:tcPr>
            <w:tcW w:w="4960" w:type="dxa"/>
            <w:tcBorders>
              <w:top w:val="single" w:sz="4" w:space="0" w:color="auto"/>
              <w:bottom w:val="single" w:sz="4" w:space="0" w:color="auto"/>
              <w:right w:val="single" w:sz="4" w:space="0" w:color="auto"/>
            </w:tcBorders>
          </w:tcPr>
          <w:p w:rsidR="00343A48" w:rsidRPr="00DB278D"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B278D">
              <w:rPr>
                <w:rFonts w:ascii="Times New Roman" w:eastAsiaTheme="minorEastAsia" w:hAnsi="Times New Roman" w:cs="Times New Roman"/>
                <w:sz w:val="24"/>
                <w:szCs w:val="24"/>
                <w:lang w:eastAsia="ru-RU"/>
              </w:rPr>
              <w:t>Заместитель директора</w:t>
            </w:r>
          </w:p>
        </w:tc>
        <w:tc>
          <w:tcPr>
            <w:tcW w:w="4112" w:type="dxa"/>
            <w:tcBorders>
              <w:top w:val="single" w:sz="4" w:space="0" w:color="auto"/>
              <w:left w:val="single" w:sz="4" w:space="0" w:color="auto"/>
              <w:bottom w:val="single" w:sz="4" w:space="0" w:color="auto"/>
            </w:tcBorders>
          </w:tcPr>
          <w:p w:rsidR="00343A48" w:rsidRPr="00D53252" w:rsidRDefault="00343A48" w:rsidP="0002741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65000</w:t>
            </w:r>
            <w:r w:rsidRPr="00D53252">
              <w:rPr>
                <w:rFonts w:ascii="Times New Roman" w:eastAsiaTheme="minorEastAsia" w:hAnsi="Times New Roman" w:cs="Times New Roman"/>
                <w:sz w:val="24"/>
                <w:szCs w:val="24"/>
                <w:lang w:eastAsia="ru-RU"/>
              </w:rPr>
              <w:t xml:space="preserve"> </w:t>
            </w:r>
          </w:p>
        </w:tc>
      </w:tr>
    </w:tbl>
    <w:p w:rsidR="00343A48" w:rsidRDefault="00343A48" w:rsidP="00343A48">
      <w:pPr>
        <w:pStyle w:val="a3"/>
        <w:widowControl w:val="0"/>
        <w:autoSpaceDE w:val="0"/>
        <w:autoSpaceDN w:val="0"/>
        <w:spacing w:after="0" w:line="240" w:lineRule="auto"/>
        <w:ind w:left="709"/>
        <w:jc w:val="right"/>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rPr>
        <w:t>».</w:t>
      </w:r>
    </w:p>
    <w:p w:rsidR="00810E58" w:rsidRDefault="002E5F11"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Пункт 33</w:t>
      </w:r>
      <w:r w:rsidR="00B25C77">
        <w:rPr>
          <w:rFonts w:ascii="Times New Roman" w:eastAsiaTheme="minorEastAsia" w:hAnsi="Times New Roman" w:cs="Times New Roman"/>
          <w:sz w:val="28"/>
          <w:szCs w:val="28"/>
          <w:lang w:eastAsia="ru-RU"/>
        </w:rPr>
        <w:t xml:space="preserve"> признать</w:t>
      </w:r>
      <w:r>
        <w:rPr>
          <w:rFonts w:ascii="Times New Roman" w:eastAsiaTheme="minorEastAsia" w:hAnsi="Times New Roman" w:cs="Times New Roman"/>
          <w:sz w:val="28"/>
          <w:szCs w:val="28"/>
          <w:lang w:eastAsia="ru-RU"/>
        </w:rPr>
        <w:t xml:space="preserve"> утрати</w:t>
      </w:r>
      <w:r w:rsidR="00B25C77">
        <w:rPr>
          <w:rFonts w:ascii="Times New Roman" w:eastAsiaTheme="minorEastAsia" w:hAnsi="Times New Roman" w:cs="Times New Roman"/>
          <w:sz w:val="28"/>
          <w:szCs w:val="28"/>
          <w:lang w:eastAsia="ru-RU"/>
        </w:rPr>
        <w:t>вшим</w:t>
      </w:r>
      <w:r>
        <w:rPr>
          <w:rFonts w:ascii="Times New Roman" w:eastAsiaTheme="minorEastAsia" w:hAnsi="Times New Roman" w:cs="Times New Roman"/>
          <w:sz w:val="28"/>
          <w:szCs w:val="28"/>
          <w:lang w:eastAsia="ru-RU"/>
        </w:rPr>
        <w:t xml:space="preserve"> силу.</w:t>
      </w:r>
    </w:p>
    <w:p w:rsidR="003C7979" w:rsidRDefault="0006545D" w:rsidP="007D59BB">
      <w:pPr>
        <w:pStyle w:val="a3"/>
        <w:widowControl w:val="0"/>
        <w:numPr>
          <w:ilvl w:val="2"/>
          <w:numId w:val="6"/>
        </w:numPr>
        <w:autoSpaceDE w:val="0"/>
        <w:autoSpaceDN w:val="0"/>
        <w:spacing w:after="0" w:line="240" w:lineRule="auto"/>
        <w:ind w:left="0" w:firstLine="709"/>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пункте 35</w:t>
      </w:r>
      <w:r w:rsidR="003C7979">
        <w:rPr>
          <w:rFonts w:ascii="Times New Roman" w:eastAsiaTheme="minorEastAsia" w:hAnsi="Times New Roman" w:cs="Times New Roman"/>
          <w:sz w:val="28"/>
          <w:szCs w:val="28"/>
          <w:lang w:eastAsia="ru-RU"/>
        </w:rPr>
        <w:t>:</w:t>
      </w:r>
    </w:p>
    <w:p w:rsidR="002E5F11" w:rsidRDefault="0006545D" w:rsidP="003C7979">
      <w:pPr>
        <w:pStyle w:val="a3"/>
        <w:widowControl w:val="0"/>
        <w:numPr>
          <w:ilvl w:val="3"/>
          <w:numId w:val="6"/>
        </w:numPr>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аб</w:t>
      </w:r>
      <w:r w:rsidR="00AC16E3">
        <w:rPr>
          <w:rFonts w:ascii="Times New Roman" w:eastAsiaTheme="minorEastAsia" w:hAnsi="Times New Roman" w:cs="Times New Roman"/>
          <w:sz w:val="28"/>
          <w:szCs w:val="28"/>
          <w:lang w:eastAsia="ru-RU"/>
        </w:rPr>
        <w:t>зац первый изложить в следующей редакции:</w:t>
      </w:r>
    </w:p>
    <w:p w:rsidR="00AC16E3" w:rsidRPr="00AC16E3" w:rsidRDefault="00AC16E3" w:rsidP="00AC16E3">
      <w:pPr>
        <w:pStyle w:val="ConsPlusNormal"/>
        <w:spacing w:before="220"/>
        <w:ind w:firstLine="540"/>
        <w:jc w:val="both"/>
        <w:rPr>
          <w:sz w:val="28"/>
          <w:szCs w:val="28"/>
        </w:rPr>
      </w:pPr>
      <w:r>
        <w:rPr>
          <w:sz w:val="28"/>
          <w:szCs w:val="28"/>
        </w:rPr>
        <w:t>«35</w:t>
      </w:r>
      <w:r w:rsidRPr="00AC16E3">
        <w:rPr>
          <w:sz w:val="28"/>
          <w:szCs w:val="28"/>
        </w:rPr>
        <w:t>. Руководителю учреждения устанавливаются следующие виды стимулирующих выплат:</w:t>
      </w:r>
    </w:p>
    <w:p w:rsidR="00AC16E3" w:rsidRPr="00AC16E3" w:rsidRDefault="00AC16E3" w:rsidP="00AC16E3">
      <w:pPr>
        <w:autoSpaceDE w:val="0"/>
        <w:autoSpaceDN w:val="0"/>
        <w:adjustRightInd w:val="0"/>
        <w:spacing w:after="0" w:line="240" w:lineRule="auto"/>
        <w:ind w:firstLine="540"/>
        <w:jc w:val="both"/>
        <w:rPr>
          <w:rFonts w:ascii="Times New Roman" w:hAnsi="Times New Roman" w:cs="Times New Roman"/>
          <w:sz w:val="28"/>
          <w:szCs w:val="28"/>
        </w:rPr>
      </w:pPr>
      <w:r w:rsidRPr="00AC16E3">
        <w:rPr>
          <w:rFonts w:ascii="Times New Roman" w:hAnsi="Times New Roman" w:cs="Times New Roman"/>
          <w:sz w:val="28"/>
          <w:szCs w:val="28"/>
        </w:rPr>
        <w:t>выплата за интенсивность и высокие результаты работы;</w:t>
      </w:r>
    </w:p>
    <w:p w:rsidR="00AC16E3" w:rsidRPr="00AC16E3" w:rsidRDefault="00AC16E3" w:rsidP="00AC16E3">
      <w:pPr>
        <w:autoSpaceDE w:val="0"/>
        <w:autoSpaceDN w:val="0"/>
        <w:adjustRightInd w:val="0"/>
        <w:spacing w:after="0" w:line="240" w:lineRule="auto"/>
        <w:ind w:firstLine="540"/>
        <w:jc w:val="both"/>
        <w:rPr>
          <w:rFonts w:ascii="Times New Roman" w:hAnsi="Times New Roman" w:cs="Times New Roman"/>
          <w:sz w:val="28"/>
          <w:szCs w:val="28"/>
        </w:rPr>
      </w:pPr>
      <w:r w:rsidRPr="00AC16E3">
        <w:rPr>
          <w:rFonts w:ascii="Times New Roman" w:hAnsi="Times New Roman" w:cs="Times New Roman"/>
          <w:sz w:val="28"/>
          <w:szCs w:val="28"/>
        </w:rPr>
        <w:t>выплата за качество выполняемых работ;</w:t>
      </w:r>
    </w:p>
    <w:p w:rsidR="00AC16E3" w:rsidRPr="00AC16E3" w:rsidRDefault="00AC16E3" w:rsidP="00AC16E3">
      <w:pPr>
        <w:autoSpaceDE w:val="0"/>
        <w:autoSpaceDN w:val="0"/>
        <w:adjustRightInd w:val="0"/>
        <w:spacing w:after="0" w:line="240" w:lineRule="auto"/>
        <w:ind w:firstLine="540"/>
        <w:jc w:val="both"/>
        <w:rPr>
          <w:rFonts w:ascii="Times New Roman" w:hAnsi="Times New Roman" w:cs="Times New Roman"/>
          <w:sz w:val="28"/>
          <w:szCs w:val="28"/>
        </w:rPr>
      </w:pPr>
      <w:r w:rsidRPr="00AC16E3">
        <w:rPr>
          <w:rFonts w:ascii="Times New Roman" w:hAnsi="Times New Roman" w:cs="Times New Roman"/>
          <w:sz w:val="28"/>
          <w:szCs w:val="28"/>
        </w:rPr>
        <w:t>премирование по итогам работы за месяц, год</w:t>
      </w:r>
      <w:r w:rsidR="00990DB4">
        <w:rPr>
          <w:rFonts w:ascii="Times New Roman" w:hAnsi="Times New Roman" w:cs="Times New Roman"/>
          <w:sz w:val="28"/>
          <w:szCs w:val="28"/>
        </w:rPr>
        <w:t>.»</w:t>
      </w:r>
    </w:p>
    <w:p w:rsidR="00AC16E3" w:rsidRDefault="003C7979" w:rsidP="003C7979">
      <w:pPr>
        <w:pStyle w:val="a3"/>
        <w:widowControl w:val="0"/>
        <w:numPr>
          <w:ilvl w:val="3"/>
          <w:numId w:val="6"/>
        </w:numPr>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абзац четвертый </w:t>
      </w:r>
      <w:r w:rsidR="00B25C77">
        <w:rPr>
          <w:rFonts w:ascii="Times New Roman" w:eastAsiaTheme="minorEastAsia" w:hAnsi="Times New Roman" w:cs="Times New Roman"/>
          <w:sz w:val="28"/>
          <w:szCs w:val="28"/>
          <w:lang w:eastAsia="ru-RU"/>
        </w:rPr>
        <w:t>признать утратившим силу</w:t>
      </w:r>
      <w:r>
        <w:rPr>
          <w:rFonts w:ascii="Times New Roman" w:eastAsiaTheme="minorEastAsia" w:hAnsi="Times New Roman" w:cs="Times New Roman"/>
          <w:sz w:val="28"/>
          <w:szCs w:val="28"/>
          <w:lang w:eastAsia="ru-RU"/>
        </w:rPr>
        <w:t>.</w:t>
      </w:r>
    </w:p>
    <w:p w:rsidR="00AC16E3" w:rsidRPr="00AE06A1" w:rsidRDefault="003C7979" w:rsidP="003C7979">
      <w:pPr>
        <w:pStyle w:val="a3"/>
        <w:widowControl w:val="0"/>
        <w:numPr>
          <w:ilvl w:val="2"/>
          <w:numId w:val="6"/>
        </w:numPr>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rPr>
        <w:t>В абзаце втором пункта 38 слова «24.12.2007 № 922» заменить словами «24.04.2025 № 540».</w:t>
      </w:r>
    </w:p>
    <w:p w:rsidR="00AE06A1" w:rsidRDefault="00DD1416"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Пункт 39 дополнить абзацем следующего содержания:</w:t>
      </w:r>
    </w:p>
    <w:p w:rsidR="00DD1416" w:rsidRPr="00DD1416" w:rsidRDefault="00DD1416" w:rsidP="00DD1416">
      <w:pPr>
        <w:autoSpaceDE w:val="0"/>
        <w:autoSpaceDN w:val="0"/>
        <w:adjustRightInd w:val="0"/>
        <w:spacing w:after="0" w:line="240" w:lineRule="auto"/>
        <w:ind w:firstLine="540"/>
        <w:jc w:val="both"/>
        <w:rPr>
          <w:rFonts w:ascii="Times New Roman" w:hAnsi="Times New Roman" w:cs="Times New Roman"/>
          <w:sz w:val="28"/>
          <w:szCs w:val="28"/>
        </w:rPr>
      </w:pPr>
      <w:r w:rsidRPr="00DD1416">
        <w:rPr>
          <w:rFonts w:ascii="Times New Roman" w:eastAsiaTheme="minorEastAsia" w:hAnsi="Times New Roman" w:cs="Times New Roman"/>
          <w:sz w:val="28"/>
          <w:szCs w:val="28"/>
          <w:lang w:eastAsia="ru-RU"/>
        </w:rPr>
        <w:t>«</w:t>
      </w:r>
      <w:r w:rsidRPr="00DD1416">
        <w:rPr>
          <w:rFonts w:ascii="Times New Roman" w:hAnsi="Times New Roman" w:cs="Times New Roman"/>
          <w:sz w:val="28"/>
          <w:szCs w:val="28"/>
        </w:rPr>
        <w:t>выплата за наставничество в сфере труда (далее - наставничество).</w:t>
      </w:r>
      <w:r>
        <w:rPr>
          <w:rFonts w:ascii="Times New Roman" w:hAnsi="Times New Roman" w:cs="Times New Roman"/>
          <w:sz w:val="28"/>
          <w:szCs w:val="28"/>
        </w:rPr>
        <w:t>»</w:t>
      </w:r>
    </w:p>
    <w:p w:rsidR="00AD0D15" w:rsidRDefault="00021C8D"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пункте 41</w:t>
      </w:r>
      <w:r w:rsidR="00AD0D15">
        <w:rPr>
          <w:rFonts w:ascii="Times New Roman" w:eastAsiaTheme="minorEastAsia" w:hAnsi="Times New Roman" w:cs="Times New Roman"/>
          <w:sz w:val="28"/>
          <w:szCs w:val="28"/>
          <w:lang w:eastAsia="ru-RU"/>
        </w:rPr>
        <w:t>:</w:t>
      </w:r>
    </w:p>
    <w:p w:rsidR="00DD1416" w:rsidRDefault="00021C8D" w:rsidP="00AD0D15">
      <w:pPr>
        <w:pStyle w:val="a3"/>
        <w:widowControl w:val="0"/>
        <w:numPr>
          <w:ilvl w:val="3"/>
          <w:numId w:val="6"/>
        </w:numPr>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абзацы шестой и седьмой изложить в следующей редакции:</w:t>
      </w:r>
    </w:p>
    <w:p w:rsidR="00021C8D" w:rsidRPr="00021C8D" w:rsidRDefault="00021C8D" w:rsidP="00AD0D15">
      <w:pPr>
        <w:pStyle w:val="ConsPlusNormal"/>
        <w:ind w:firstLine="540"/>
        <w:jc w:val="both"/>
        <w:rPr>
          <w:sz w:val="28"/>
          <w:szCs w:val="28"/>
        </w:rPr>
      </w:pPr>
      <w:r w:rsidRPr="00021C8D">
        <w:rPr>
          <w:sz w:val="28"/>
          <w:szCs w:val="28"/>
        </w:rPr>
        <w:t>«Единовременная выплата не выплачивается:</w:t>
      </w:r>
    </w:p>
    <w:p w:rsidR="00021C8D" w:rsidRPr="00021C8D" w:rsidRDefault="00021C8D" w:rsidP="00021C8D">
      <w:pPr>
        <w:autoSpaceDE w:val="0"/>
        <w:autoSpaceDN w:val="0"/>
        <w:adjustRightInd w:val="0"/>
        <w:spacing w:after="0" w:line="240" w:lineRule="auto"/>
        <w:ind w:firstLine="709"/>
        <w:jc w:val="both"/>
        <w:rPr>
          <w:rFonts w:ascii="Times New Roman" w:hAnsi="Times New Roman" w:cs="Times New Roman"/>
          <w:sz w:val="28"/>
          <w:szCs w:val="28"/>
        </w:rPr>
      </w:pPr>
      <w:r w:rsidRPr="00021C8D">
        <w:rPr>
          <w:rFonts w:ascii="Times New Roman" w:hAnsi="Times New Roman" w:cs="Times New Roman"/>
          <w:sz w:val="28"/>
          <w:szCs w:val="28"/>
        </w:rPr>
        <w:t>работникам, принятым на работу по совместительству;</w:t>
      </w:r>
    </w:p>
    <w:p w:rsidR="00021C8D" w:rsidRPr="00021C8D" w:rsidRDefault="00021C8D" w:rsidP="00021C8D">
      <w:pPr>
        <w:autoSpaceDE w:val="0"/>
        <w:autoSpaceDN w:val="0"/>
        <w:adjustRightInd w:val="0"/>
        <w:spacing w:after="0" w:line="240" w:lineRule="auto"/>
        <w:ind w:firstLine="709"/>
        <w:jc w:val="both"/>
        <w:rPr>
          <w:rFonts w:ascii="Times New Roman" w:hAnsi="Times New Roman" w:cs="Times New Roman"/>
          <w:sz w:val="28"/>
          <w:szCs w:val="28"/>
        </w:rPr>
      </w:pPr>
      <w:r w:rsidRPr="00021C8D">
        <w:rPr>
          <w:rFonts w:ascii="Times New Roman" w:hAnsi="Times New Roman" w:cs="Times New Roman"/>
          <w:sz w:val="28"/>
          <w:szCs w:val="28"/>
        </w:rPr>
        <w:t>работникам, заключившим срочный трудовой договор (сроком до двух месяцев), а также 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021C8D" w:rsidRDefault="00021C8D" w:rsidP="00021C8D">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sidRPr="00021C8D">
        <w:rPr>
          <w:rFonts w:ascii="Times New Roman" w:hAnsi="Times New Roman" w:cs="Times New Roman"/>
          <w:sz w:val="28"/>
          <w:szCs w:val="28"/>
        </w:rPr>
        <w:lastRenderedPageBreak/>
        <w:t>Единовременная выплата при предоставлении ежегодного оплачиваемого отпуска производится в размере 2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и устанавливается в едином размере для всех категорий работников учреждения, включая руководителя, заместителей руководителя.</w:t>
      </w:r>
      <w:r w:rsidRPr="00021C8D">
        <w:rPr>
          <w:rFonts w:ascii="Times New Roman" w:eastAsiaTheme="minorEastAsia" w:hAnsi="Times New Roman" w:cs="Times New Roman"/>
          <w:sz w:val="28"/>
          <w:szCs w:val="28"/>
          <w:lang w:eastAsia="ru-RU"/>
        </w:rPr>
        <w:t>»</w:t>
      </w:r>
      <w:r w:rsidR="005F77AA">
        <w:rPr>
          <w:rFonts w:ascii="Times New Roman" w:eastAsiaTheme="minorEastAsia" w:hAnsi="Times New Roman" w:cs="Times New Roman"/>
          <w:sz w:val="28"/>
          <w:szCs w:val="28"/>
          <w:lang w:eastAsia="ru-RU"/>
        </w:rPr>
        <w:t>;</w:t>
      </w:r>
    </w:p>
    <w:p w:rsidR="00C06C88" w:rsidRPr="00021C8D" w:rsidRDefault="00C06C88" w:rsidP="00C06C88">
      <w:pPr>
        <w:pStyle w:val="a3"/>
        <w:widowControl w:val="0"/>
        <w:numPr>
          <w:ilvl w:val="3"/>
          <w:numId w:val="6"/>
        </w:numPr>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Абзац </w:t>
      </w:r>
      <w:r w:rsidR="005F77AA">
        <w:rPr>
          <w:rFonts w:ascii="Times New Roman" w:eastAsiaTheme="minorEastAsia" w:hAnsi="Times New Roman" w:cs="Times New Roman"/>
          <w:sz w:val="28"/>
          <w:szCs w:val="28"/>
          <w:lang w:eastAsia="ru-RU"/>
        </w:rPr>
        <w:t>восьмой</w:t>
      </w:r>
      <w:r>
        <w:rPr>
          <w:rFonts w:ascii="Times New Roman" w:eastAsiaTheme="minorEastAsia" w:hAnsi="Times New Roman" w:cs="Times New Roman"/>
          <w:sz w:val="28"/>
          <w:szCs w:val="28"/>
          <w:lang w:eastAsia="ru-RU"/>
        </w:rPr>
        <w:t xml:space="preserve"> </w:t>
      </w:r>
      <w:r w:rsidR="00B25C77">
        <w:rPr>
          <w:rFonts w:ascii="Times New Roman" w:eastAsiaTheme="minorEastAsia" w:hAnsi="Times New Roman" w:cs="Times New Roman"/>
          <w:sz w:val="28"/>
          <w:szCs w:val="28"/>
          <w:lang w:eastAsia="ru-RU"/>
        </w:rPr>
        <w:t>признать утратившим силу</w:t>
      </w:r>
      <w:r>
        <w:rPr>
          <w:rFonts w:ascii="Times New Roman" w:eastAsiaTheme="minorEastAsia" w:hAnsi="Times New Roman" w:cs="Times New Roman"/>
          <w:sz w:val="28"/>
          <w:szCs w:val="28"/>
          <w:lang w:eastAsia="ru-RU"/>
        </w:rPr>
        <w:t>.</w:t>
      </w:r>
    </w:p>
    <w:p w:rsidR="00021C8D" w:rsidRDefault="00C06C88"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таблице 10:</w:t>
      </w:r>
    </w:p>
    <w:p w:rsidR="00C06C88" w:rsidRDefault="00C06C88" w:rsidP="00C06C88">
      <w:pPr>
        <w:pStyle w:val="a3"/>
        <w:widowControl w:val="0"/>
        <w:numPr>
          <w:ilvl w:val="3"/>
          <w:numId w:val="6"/>
        </w:numPr>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графе 3 строки 1 цифры «2,0» заменить цифрами 1,5»;</w:t>
      </w:r>
    </w:p>
    <w:p w:rsidR="00C06C88" w:rsidRDefault="00C06C88" w:rsidP="00C06C88">
      <w:pPr>
        <w:pStyle w:val="a3"/>
        <w:widowControl w:val="0"/>
        <w:numPr>
          <w:ilvl w:val="3"/>
          <w:numId w:val="6"/>
        </w:numPr>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Графу 5 строки 1 изложить в следующей редакции:</w:t>
      </w:r>
    </w:p>
    <w:p w:rsidR="00C06C88" w:rsidRDefault="00C06C88" w:rsidP="00C06C88">
      <w:pPr>
        <w:pStyle w:val="a3"/>
        <w:widowControl w:val="0"/>
        <w:autoSpaceDE w:val="0"/>
        <w:autoSpaceDN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C06C88">
        <w:rPr>
          <w:rFonts w:ascii="Times New Roman" w:eastAsiaTheme="minorEastAsia" w:hAnsi="Times New Roman" w:cs="Times New Roman"/>
          <w:sz w:val="28"/>
          <w:szCs w:val="28"/>
          <w:lang w:eastAsia="ru-RU"/>
        </w:rPr>
        <w:t>устанавливается к окладу (должностному окладу) с учетом уровня профессиональной подготовки работника, наличия дополнительного профессионального образования,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с учетом решения соответствующей комиссии персонально в отношении конкретного работника, на определенный период времени в течение соответствующего календарного года</w:t>
      </w:r>
      <w:r>
        <w:rPr>
          <w:rFonts w:ascii="Times New Roman" w:eastAsiaTheme="minorEastAsia" w:hAnsi="Times New Roman" w:cs="Times New Roman"/>
          <w:sz w:val="28"/>
          <w:szCs w:val="28"/>
          <w:lang w:eastAsia="ru-RU"/>
        </w:rPr>
        <w:t>».</w:t>
      </w:r>
    </w:p>
    <w:p w:rsidR="00C06C88" w:rsidRDefault="00750922"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Пункт 43 дополнить абзацем следующего содержания:</w:t>
      </w:r>
    </w:p>
    <w:p w:rsidR="00750922" w:rsidRPr="00750922" w:rsidRDefault="00750922" w:rsidP="00750922">
      <w:pPr>
        <w:pStyle w:val="a3"/>
        <w:widowControl w:val="0"/>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750922">
        <w:rPr>
          <w:rFonts w:ascii="Times New Roman" w:eastAsiaTheme="minorEastAsia" w:hAnsi="Times New Roman" w:cs="Times New Roman"/>
          <w:sz w:val="28"/>
          <w:szCs w:val="28"/>
          <w:lang w:eastAsia="ru-RU"/>
        </w:rPr>
        <w:t xml:space="preserve">Выплаты, указанные в </w:t>
      </w:r>
      <w:hyperlink r:id="rId8" w:history="1">
        <w:r w:rsidRPr="00750922">
          <w:rPr>
            <w:rStyle w:val="aa"/>
            <w:rFonts w:ascii="Times New Roman" w:eastAsiaTheme="minorEastAsia" w:hAnsi="Times New Roman" w:cs="Times New Roman"/>
            <w:color w:val="auto"/>
            <w:sz w:val="28"/>
            <w:szCs w:val="28"/>
            <w:u w:val="none"/>
            <w:lang w:eastAsia="ru-RU"/>
          </w:rPr>
          <w:t>таблице 1</w:t>
        </w:r>
      </w:hyperlink>
      <w:r w:rsidRPr="00750922">
        <w:rPr>
          <w:rFonts w:ascii="Times New Roman" w:eastAsiaTheme="minorEastAsia" w:hAnsi="Times New Roman" w:cs="Times New Roman"/>
          <w:sz w:val="28"/>
          <w:szCs w:val="28"/>
          <w:lang w:eastAsia="ru-RU"/>
        </w:rPr>
        <w:t>0 настоящего Положения,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r>
        <w:rPr>
          <w:rFonts w:ascii="Times New Roman" w:eastAsiaTheme="minorEastAsia" w:hAnsi="Times New Roman" w:cs="Times New Roman"/>
          <w:sz w:val="28"/>
          <w:szCs w:val="28"/>
          <w:lang w:eastAsia="ru-RU"/>
        </w:rPr>
        <w:t>»</w:t>
      </w:r>
      <w:r w:rsidR="00FA77B0">
        <w:rPr>
          <w:rFonts w:ascii="Times New Roman" w:eastAsiaTheme="minorEastAsia" w:hAnsi="Times New Roman" w:cs="Times New Roman"/>
          <w:sz w:val="28"/>
          <w:szCs w:val="28"/>
          <w:lang w:eastAsia="ru-RU"/>
        </w:rPr>
        <w:t>.</w:t>
      </w:r>
    </w:p>
    <w:p w:rsidR="00750922" w:rsidRDefault="00FA77B0"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пункте 45 абзац второй изложить в следующей редакции:</w:t>
      </w:r>
    </w:p>
    <w:p w:rsidR="00FA77B0" w:rsidRDefault="00FA77B0" w:rsidP="00FA77B0">
      <w:pPr>
        <w:pStyle w:val="a3"/>
        <w:widowControl w:val="0"/>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bookmarkStart w:id="3" w:name="_Hlk214273525"/>
      <w:r w:rsidRPr="00FA77B0">
        <w:rPr>
          <w:rFonts w:ascii="Times New Roman" w:eastAsiaTheme="minorEastAsia" w:hAnsi="Times New Roman" w:cs="Times New Roman"/>
          <w:sz w:val="28"/>
          <w:szCs w:val="28"/>
          <w:lang w:eastAsia="ru-RU"/>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устанавливается 1 раз в полугодие в размере до 25 процентов к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bookmarkEnd w:id="3"/>
      <w:r>
        <w:rPr>
          <w:rFonts w:ascii="Times New Roman" w:eastAsiaTheme="minorEastAsia" w:hAnsi="Times New Roman" w:cs="Times New Roman"/>
          <w:sz w:val="28"/>
          <w:szCs w:val="28"/>
          <w:lang w:eastAsia="ru-RU"/>
        </w:rPr>
        <w:t>».</w:t>
      </w:r>
    </w:p>
    <w:p w:rsidR="00FA77B0" w:rsidRDefault="00FA77B0"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Раздел </w:t>
      </w:r>
      <w:r>
        <w:rPr>
          <w:rFonts w:ascii="Times New Roman" w:eastAsiaTheme="minorEastAsia" w:hAnsi="Times New Roman" w:cs="Times New Roman"/>
          <w:sz w:val="28"/>
          <w:szCs w:val="28"/>
          <w:lang w:val="en-US" w:eastAsia="ru-RU"/>
        </w:rPr>
        <w:t>VI</w:t>
      </w:r>
      <w:r w:rsidRPr="0050197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дополнить пунктом </w:t>
      </w:r>
      <w:r w:rsidR="00501977">
        <w:rPr>
          <w:rFonts w:ascii="Times New Roman" w:eastAsiaTheme="minorEastAsia" w:hAnsi="Times New Roman" w:cs="Times New Roman"/>
          <w:sz w:val="28"/>
          <w:szCs w:val="28"/>
          <w:lang w:eastAsia="ru-RU"/>
        </w:rPr>
        <w:t>46 следующего содержания:</w:t>
      </w:r>
    </w:p>
    <w:p w:rsidR="00501977" w:rsidRP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501977">
        <w:rPr>
          <w:rFonts w:ascii="Times New Roman" w:eastAsiaTheme="minorEastAsia" w:hAnsi="Times New Roman" w:cs="Times New Roman"/>
          <w:sz w:val="28"/>
          <w:szCs w:val="28"/>
          <w:lang w:eastAsia="ru-RU"/>
        </w:rPr>
        <w:t>46</w:t>
      </w:r>
      <w:r w:rsidR="00B25C77">
        <w:rPr>
          <w:rFonts w:ascii="Times New Roman" w:eastAsiaTheme="minorEastAsia" w:hAnsi="Times New Roman" w:cs="Times New Roman"/>
          <w:sz w:val="28"/>
          <w:szCs w:val="28"/>
          <w:lang w:eastAsia="ru-RU"/>
        </w:rPr>
        <w:t>.1</w:t>
      </w:r>
      <w:bookmarkStart w:id="4" w:name="_GoBack"/>
      <w:bookmarkEnd w:id="4"/>
      <w:r w:rsidRPr="00501977">
        <w:rPr>
          <w:rFonts w:ascii="Times New Roman" w:eastAsiaTheme="minorEastAsia" w:hAnsi="Times New Roman" w:cs="Times New Roman"/>
          <w:sz w:val="28"/>
          <w:szCs w:val="28"/>
          <w:lang w:eastAsia="ru-RU"/>
        </w:rPr>
        <w:t xml:space="preserve">. Выплата за наставничество в соответствии со </w:t>
      </w:r>
      <w:hyperlink r:id="rId9" w:history="1">
        <w:r w:rsidRPr="00501977">
          <w:rPr>
            <w:rStyle w:val="aa"/>
            <w:rFonts w:ascii="Times New Roman" w:eastAsiaTheme="minorEastAsia" w:hAnsi="Times New Roman" w:cs="Times New Roman"/>
            <w:sz w:val="28"/>
            <w:szCs w:val="28"/>
            <w:lang w:eastAsia="ru-RU"/>
          </w:rPr>
          <w:t>статьей 351.8</w:t>
        </w:r>
      </w:hyperlink>
      <w:r w:rsidRPr="00501977">
        <w:rPr>
          <w:rFonts w:ascii="Times New Roman" w:eastAsiaTheme="minorEastAsia" w:hAnsi="Times New Roman" w:cs="Times New Roman"/>
          <w:sz w:val="28"/>
          <w:szCs w:val="28"/>
          <w:lang w:eastAsia="ru-RU"/>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501977" w:rsidRP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sidRPr="00501977">
        <w:rPr>
          <w:rFonts w:ascii="Times New Roman" w:eastAsiaTheme="minorEastAsia" w:hAnsi="Times New Roman" w:cs="Times New Roman"/>
          <w:sz w:val="28"/>
          <w:szCs w:val="28"/>
          <w:lang w:eastAsia="ru-RU"/>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501977" w:rsidRP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sidRPr="00501977">
        <w:rPr>
          <w:rFonts w:ascii="Times New Roman" w:eastAsiaTheme="minorEastAsia" w:hAnsi="Times New Roman" w:cs="Times New Roman"/>
          <w:sz w:val="28"/>
          <w:szCs w:val="28"/>
          <w:lang w:eastAsia="ru-RU"/>
        </w:rPr>
        <w:t xml:space="preserve">Наставничество устанавливается в отношении молодых специалистов, а также работников, принятых на работу по профессии (специальности), ранее </w:t>
      </w:r>
      <w:r w:rsidRPr="00501977">
        <w:rPr>
          <w:rFonts w:ascii="Times New Roman" w:eastAsiaTheme="minorEastAsia" w:hAnsi="Times New Roman" w:cs="Times New Roman"/>
          <w:sz w:val="28"/>
          <w:szCs w:val="28"/>
          <w:lang w:eastAsia="ru-RU"/>
        </w:rPr>
        <w:lastRenderedPageBreak/>
        <w:t>по которой не осуществляли профессиональную деятельность.</w:t>
      </w:r>
    </w:p>
    <w:p w:rsidR="00501977" w:rsidRP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sidRPr="00501977">
        <w:rPr>
          <w:rFonts w:ascii="Times New Roman" w:eastAsiaTheme="minorEastAsia" w:hAnsi="Times New Roman" w:cs="Times New Roman"/>
          <w:sz w:val="28"/>
          <w:szCs w:val="28"/>
          <w:lang w:eastAsia="ru-RU"/>
        </w:rPr>
        <w:t>Выплата за наставничество производится в размере 20 процентов 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501977" w:rsidRDefault="00501977" w:rsidP="00501977">
      <w:pPr>
        <w:pStyle w:val="a3"/>
        <w:widowControl w:val="0"/>
        <w:ind w:left="0" w:firstLine="709"/>
        <w:jc w:val="both"/>
        <w:rPr>
          <w:rFonts w:ascii="Times New Roman" w:eastAsiaTheme="minorEastAsia" w:hAnsi="Times New Roman" w:cs="Times New Roman"/>
          <w:sz w:val="28"/>
          <w:szCs w:val="28"/>
          <w:lang w:eastAsia="ru-RU"/>
        </w:rPr>
      </w:pPr>
      <w:r w:rsidRPr="00501977">
        <w:rPr>
          <w:rFonts w:ascii="Times New Roman" w:eastAsiaTheme="minorEastAsia" w:hAnsi="Times New Roman" w:cs="Times New Roman"/>
          <w:sz w:val="28"/>
          <w:szCs w:val="28"/>
          <w:lang w:eastAsia="ru-RU"/>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r>
        <w:rPr>
          <w:rFonts w:ascii="Times New Roman" w:eastAsiaTheme="minorEastAsia" w:hAnsi="Times New Roman" w:cs="Times New Roman"/>
          <w:sz w:val="28"/>
          <w:szCs w:val="28"/>
          <w:lang w:eastAsia="ru-RU"/>
        </w:rPr>
        <w:t>».</w:t>
      </w:r>
    </w:p>
    <w:p w:rsidR="00501977" w:rsidRDefault="005754D7" w:rsidP="00AE06A1">
      <w:pPr>
        <w:pStyle w:val="a3"/>
        <w:widowControl w:val="0"/>
        <w:numPr>
          <w:ilvl w:val="2"/>
          <w:numId w:val="6"/>
        </w:numPr>
        <w:autoSpaceDE w:val="0"/>
        <w:autoSpaceDN w:val="0"/>
        <w:spacing w:after="0" w:line="240" w:lineRule="auto"/>
        <w:ind w:left="0"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таблице 11 графу 5 строки 1 изложить в следующей редакции:</w:t>
      </w:r>
    </w:p>
    <w:p w:rsidR="005754D7" w:rsidRPr="00041D96" w:rsidRDefault="005754D7" w:rsidP="005754D7">
      <w:pPr>
        <w:pStyle w:val="ConsPlusNormal"/>
        <w:ind w:firstLine="567"/>
        <w:jc w:val="both"/>
        <w:rPr>
          <w:sz w:val="28"/>
          <w:szCs w:val="28"/>
        </w:rPr>
      </w:pPr>
      <w:r>
        <w:rPr>
          <w:sz w:val="28"/>
          <w:szCs w:val="28"/>
        </w:rPr>
        <w:t>«</w:t>
      </w:r>
      <w:r w:rsidRPr="005754D7">
        <w:rPr>
          <w:sz w:val="28"/>
          <w:szCs w:val="28"/>
        </w:rPr>
        <w:t>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r>
        <w:rPr>
          <w:sz w:val="28"/>
          <w:szCs w:val="28"/>
        </w:rPr>
        <w:t>».</w:t>
      </w:r>
    </w:p>
    <w:p w:rsidR="00F4392D" w:rsidRPr="00EA4078" w:rsidRDefault="00F4392D" w:rsidP="009E148F">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4858D3" w:rsidRPr="00D533B6" w:rsidRDefault="009E148F" w:rsidP="003866A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6F54AB" w:rsidRPr="00D533B6">
        <w:rPr>
          <w:rFonts w:ascii="Times New Roman" w:eastAsia="Calibri" w:hAnsi="Times New Roman" w:cs="Times New Roman"/>
          <w:sz w:val="28"/>
          <w:szCs w:val="28"/>
        </w:rPr>
        <w:t>Настоящее постановление вступает в силу после его официального опубликования</w:t>
      </w:r>
      <w:r w:rsidR="0012702A">
        <w:rPr>
          <w:rFonts w:ascii="Times New Roman" w:eastAsia="Calibri" w:hAnsi="Times New Roman" w:cs="Times New Roman"/>
          <w:sz w:val="28"/>
          <w:szCs w:val="28"/>
        </w:rPr>
        <w:t xml:space="preserve"> и распространяется на правоотношения, возникшие с 01.</w:t>
      </w:r>
      <w:r w:rsidR="008C7C7E">
        <w:rPr>
          <w:rFonts w:ascii="Times New Roman" w:eastAsia="Calibri" w:hAnsi="Times New Roman" w:cs="Times New Roman"/>
          <w:sz w:val="28"/>
          <w:szCs w:val="28"/>
        </w:rPr>
        <w:t>01</w:t>
      </w:r>
      <w:r w:rsidR="0012702A">
        <w:rPr>
          <w:rFonts w:ascii="Times New Roman" w:eastAsia="Calibri" w:hAnsi="Times New Roman" w:cs="Times New Roman"/>
          <w:sz w:val="28"/>
          <w:szCs w:val="28"/>
        </w:rPr>
        <w:t>.202</w:t>
      </w:r>
      <w:r w:rsidR="008C7C7E">
        <w:rPr>
          <w:rFonts w:ascii="Times New Roman" w:eastAsia="Calibri" w:hAnsi="Times New Roman" w:cs="Times New Roman"/>
          <w:sz w:val="28"/>
          <w:szCs w:val="28"/>
        </w:rPr>
        <w:t>6</w:t>
      </w:r>
      <w:r w:rsidR="004858D3" w:rsidRPr="00D533B6">
        <w:rPr>
          <w:rFonts w:ascii="Times New Roman" w:eastAsia="Calibri" w:hAnsi="Times New Roman" w:cs="Times New Roman"/>
          <w:sz w:val="28"/>
          <w:szCs w:val="28"/>
        </w:rPr>
        <w:t>.</w:t>
      </w:r>
    </w:p>
    <w:p w:rsidR="003866AC" w:rsidRDefault="003866AC"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9E148F" w:rsidRPr="009069CF" w:rsidRDefault="009E148F"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950569" w:rsidRPr="009069CF" w:rsidRDefault="00241691" w:rsidP="00FD75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069CF">
        <w:rPr>
          <w:rFonts w:ascii="Times New Roman" w:eastAsia="Times New Roman" w:hAnsi="Times New Roman" w:cs="Times New Roman"/>
          <w:sz w:val="28"/>
          <w:szCs w:val="28"/>
          <w:lang w:eastAsia="ru-RU"/>
        </w:rPr>
        <w:t xml:space="preserve">Глава Ханты-Мансийского района                 </w:t>
      </w:r>
      <w:r w:rsidR="000E78F8" w:rsidRPr="009069CF">
        <w:rPr>
          <w:rFonts w:ascii="Times New Roman" w:eastAsia="Times New Roman" w:hAnsi="Times New Roman" w:cs="Times New Roman"/>
          <w:sz w:val="28"/>
          <w:szCs w:val="28"/>
          <w:lang w:eastAsia="ru-RU"/>
        </w:rPr>
        <w:t xml:space="preserve">                    </w:t>
      </w:r>
      <w:r w:rsidRPr="009069CF">
        <w:rPr>
          <w:rFonts w:ascii="Times New Roman" w:eastAsia="Times New Roman" w:hAnsi="Times New Roman" w:cs="Times New Roman"/>
          <w:sz w:val="28"/>
          <w:szCs w:val="28"/>
          <w:lang w:eastAsia="ru-RU"/>
        </w:rPr>
        <w:t xml:space="preserve"> </w:t>
      </w:r>
      <w:r w:rsidR="003866AC">
        <w:rPr>
          <w:rFonts w:ascii="Times New Roman" w:eastAsia="Times New Roman" w:hAnsi="Times New Roman" w:cs="Times New Roman"/>
          <w:sz w:val="28"/>
          <w:szCs w:val="28"/>
          <w:lang w:eastAsia="ru-RU"/>
        </w:rPr>
        <w:t xml:space="preserve">           </w:t>
      </w:r>
      <w:proofErr w:type="spellStart"/>
      <w:r w:rsidRPr="009069CF">
        <w:rPr>
          <w:rFonts w:ascii="Times New Roman" w:eastAsia="Times New Roman" w:hAnsi="Times New Roman" w:cs="Times New Roman"/>
          <w:sz w:val="28"/>
          <w:szCs w:val="28"/>
          <w:lang w:eastAsia="ru-RU"/>
        </w:rPr>
        <w:t>К.Р.</w:t>
      </w:r>
      <w:r w:rsidR="000E78F8" w:rsidRPr="009069CF">
        <w:rPr>
          <w:rFonts w:ascii="Times New Roman" w:eastAsia="Times New Roman" w:hAnsi="Times New Roman" w:cs="Times New Roman"/>
          <w:sz w:val="28"/>
          <w:szCs w:val="28"/>
          <w:lang w:eastAsia="ru-RU"/>
        </w:rPr>
        <w:t>Минулин</w:t>
      </w:r>
      <w:proofErr w:type="spellEnd"/>
    </w:p>
    <w:p w:rsidR="000E78F8" w:rsidRPr="009069CF" w:rsidRDefault="000E78F8" w:rsidP="007A2652">
      <w:pPr>
        <w:spacing w:after="0" w:line="240" w:lineRule="auto"/>
        <w:rPr>
          <w:rFonts w:ascii="Times New Roman" w:eastAsia="Times New Roman" w:hAnsi="Times New Roman" w:cs="Times New Roman"/>
          <w:sz w:val="28"/>
          <w:szCs w:val="28"/>
          <w:lang w:eastAsia="ru-RU"/>
        </w:rPr>
      </w:pPr>
    </w:p>
    <w:p w:rsidR="0066260F" w:rsidRPr="0051754C" w:rsidRDefault="0066260F" w:rsidP="0051754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sectPr w:rsidR="0066260F" w:rsidRPr="0051754C" w:rsidSect="00F86314">
      <w:headerReference w:type="default" r:id="rId10"/>
      <w:pgSz w:w="11906" w:h="16838"/>
      <w:pgMar w:top="1418" w:right="991" w:bottom="1134" w:left="155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1BE6" w:rsidRDefault="003A1BE6" w:rsidP="00A93BEB">
      <w:pPr>
        <w:spacing w:after="0" w:line="240" w:lineRule="auto"/>
      </w:pPr>
      <w:r>
        <w:separator/>
      </w:r>
    </w:p>
  </w:endnote>
  <w:endnote w:type="continuationSeparator" w:id="0">
    <w:p w:rsidR="003A1BE6" w:rsidRDefault="003A1BE6" w:rsidP="00A9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1BE6" w:rsidRDefault="003A1BE6" w:rsidP="00A93BEB">
      <w:pPr>
        <w:spacing w:after="0" w:line="240" w:lineRule="auto"/>
      </w:pPr>
      <w:r>
        <w:separator/>
      </w:r>
    </w:p>
  </w:footnote>
  <w:footnote w:type="continuationSeparator" w:id="0">
    <w:p w:rsidR="003A1BE6" w:rsidRDefault="003A1BE6" w:rsidP="00A9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33909"/>
      <w:docPartObj>
        <w:docPartGallery w:val="Page Numbers (Top of Page)"/>
        <w:docPartUnique/>
      </w:docPartObj>
    </w:sdtPr>
    <w:sdtEndPr/>
    <w:sdtContent>
      <w:p w:rsidR="003A1BE6" w:rsidRDefault="003A1BE6">
        <w:pPr>
          <w:pStyle w:val="a4"/>
          <w:jc w:val="center"/>
        </w:pPr>
        <w:r w:rsidRPr="003866AC">
          <w:rPr>
            <w:rFonts w:ascii="Times New Roman" w:hAnsi="Times New Roman" w:cs="Times New Roman"/>
            <w:sz w:val="24"/>
            <w:szCs w:val="24"/>
          </w:rPr>
          <w:fldChar w:fldCharType="begin"/>
        </w:r>
        <w:r w:rsidRPr="003866AC">
          <w:rPr>
            <w:rFonts w:ascii="Times New Roman" w:hAnsi="Times New Roman" w:cs="Times New Roman"/>
            <w:sz w:val="24"/>
            <w:szCs w:val="24"/>
          </w:rPr>
          <w:instrText>PAGE   \* MERGEFORMAT</w:instrText>
        </w:r>
        <w:r w:rsidRPr="003866AC">
          <w:rPr>
            <w:rFonts w:ascii="Times New Roman" w:hAnsi="Times New Roman" w:cs="Times New Roman"/>
            <w:sz w:val="24"/>
            <w:szCs w:val="24"/>
          </w:rPr>
          <w:fldChar w:fldCharType="separate"/>
        </w:r>
        <w:r>
          <w:rPr>
            <w:rFonts w:ascii="Times New Roman" w:hAnsi="Times New Roman" w:cs="Times New Roman"/>
            <w:noProof/>
            <w:sz w:val="24"/>
            <w:szCs w:val="24"/>
          </w:rPr>
          <w:t>24</w:t>
        </w:r>
        <w:r w:rsidRPr="003866AC">
          <w:rPr>
            <w:rFonts w:ascii="Times New Roman" w:hAnsi="Times New Roman" w:cs="Times New Roman"/>
            <w:sz w:val="24"/>
            <w:szCs w:val="24"/>
          </w:rPr>
          <w:fldChar w:fldCharType="end"/>
        </w:r>
      </w:p>
    </w:sdtContent>
  </w:sdt>
  <w:p w:rsidR="003A1BE6" w:rsidRDefault="003A1B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F365D"/>
    <w:multiLevelType w:val="multilevel"/>
    <w:tmpl w:val="C5A8745A"/>
    <w:lvl w:ilvl="0">
      <w:start w:val="1"/>
      <w:numFmt w:val="decimal"/>
      <w:lvlText w:val="%1."/>
      <w:lvlJc w:val="left"/>
      <w:pPr>
        <w:ind w:left="1114" w:hanging="405"/>
      </w:pPr>
      <w:rPr>
        <w:rFonts w:eastAsia="Times New Roman" w:hint="default"/>
      </w:rPr>
    </w:lvl>
    <w:lvl w:ilvl="1">
      <w:start w:val="1"/>
      <w:numFmt w:val="decimal"/>
      <w:isLgl/>
      <w:lvlText w:val="%1.%2."/>
      <w:lvlJc w:val="left"/>
      <w:pPr>
        <w:ind w:left="1834" w:hanging="720"/>
      </w:pPr>
      <w:rPr>
        <w:rFonts w:eastAsia="Times New Roman" w:hint="default"/>
      </w:rPr>
    </w:lvl>
    <w:lvl w:ilvl="2">
      <w:start w:val="1"/>
      <w:numFmt w:val="decimal"/>
      <w:isLgl/>
      <w:lvlText w:val="%1.%2.%3."/>
      <w:lvlJc w:val="left"/>
      <w:pPr>
        <w:ind w:left="2239" w:hanging="720"/>
      </w:pPr>
      <w:rPr>
        <w:rFonts w:eastAsia="Times New Roman" w:hint="default"/>
      </w:rPr>
    </w:lvl>
    <w:lvl w:ilvl="3">
      <w:start w:val="1"/>
      <w:numFmt w:val="decimal"/>
      <w:isLgl/>
      <w:lvlText w:val="%1.%2.%3.%4."/>
      <w:lvlJc w:val="left"/>
      <w:pPr>
        <w:ind w:left="3004" w:hanging="1080"/>
      </w:pPr>
      <w:rPr>
        <w:rFonts w:eastAsia="Times New Roman" w:hint="default"/>
      </w:rPr>
    </w:lvl>
    <w:lvl w:ilvl="4">
      <w:start w:val="1"/>
      <w:numFmt w:val="decimal"/>
      <w:isLgl/>
      <w:lvlText w:val="%1.%2.%3.%4.%5."/>
      <w:lvlJc w:val="left"/>
      <w:pPr>
        <w:ind w:left="3409" w:hanging="1080"/>
      </w:pPr>
      <w:rPr>
        <w:rFonts w:eastAsia="Times New Roman" w:hint="default"/>
      </w:rPr>
    </w:lvl>
    <w:lvl w:ilvl="5">
      <w:start w:val="1"/>
      <w:numFmt w:val="decimal"/>
      <w:isLgl/>
      <w:lvlText w:val="%1.%2.%3.%4.%5.%6."/>
      <w:lvlJc w:val="left"/>
      <w:pPr>
        <w:ind w:left="4174" w:hanging="1440"/>
      </w:pPr>
      <w:rPr>
        <w:rFonts w:eastAsia="Times New Roman" w:hint="default"/>
      </w:rPr>
    </w:lvl>
    <w:lvl w:ilvl="6">
      <w:start w:val="1"/>
      <w:numFmt w:val="decimal"/>
      <w:isLgl/>
      <w:lvlText w:val="%1.%2.%3.%4.%5.%6.%7."/>
      <w:lvlJc w:val="left"/>
      <w:pPr>
        <w:ind w:left="4939" w:hanging="1800"/>
      </w:pPr>
      <w:rPr>
        <w:rFonts w:eastAsia="Times New Roman" w:hint="default"/>
      </w:rPr>
    </w:lvl>
    <w:lvl w:ilvl="7">
      <w:start w:val="1"/>
      <w:numFmt w:val="decimal"/>
      <w:isLgl/>
      <w:lvlText w:val="%1.%2.%3.%4.%5.%6.%7.%8."/>
      <w:lvlJc w:val="left"/>
      <w:pPr>
        <w:ind w:left="5344" w:hanging="1800"/>
      </w:pPr>
      <w:rPr>
        <w:rFonts w:eastAsia="Times New Roman" w:hint="default"/>
      </w:rPr>
    </w:lvl>
    <w:lvl w:ilvl="8">
      <w:start w:val="1"/>
      <w:numFmt w:val="decimal"/>
      <w:isLgl/>
      <w:lvlText w:val="%1.%2.%3.%4.%5.%6.%7.%8.%9."/>
      <w:lvlJc w:val="left"/>
      <w:pPr>
        <w:ind w:left="6109" w:hanging="2160"/>
      </w:pPr>
      <w:rPr>
        <w:rFonts w:eastAsia="Times New Roman" w:hint="default"/>
      </w:rPr>
    </w:lvl>
  </w:abstractNum>
  <w:abstractNum w:abstractNumId="1" w15:restartNumberingAfterBreak="0">
    <w:nsid w:val="23582ED0"/>
    <w:multiLevelType w:val="multilevel"/>
    <w:tmpl w:val="66344050"/>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472B108B"/>
    <w:multiLevelType w:val="multilevel"/>
    <w:tmpl w:val="1A14B83E"/>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AAA6D69"/>
    <w:multiLevelType w:val="hybridMultilevel"/>
    <w:tmpl w:val="5ED0E838"/>
    <w:lvl w:ilvl="0" w:tplc="1F2C34FE">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AF660C5"/>
    <w:multiLevelType w:val="singleLevel"/>
    <w:tmpl w:val="5AF660C5"/>
    <w:lvl w:ilvl="0">
      <w:start w:val="1"/>
      <w:numFmt w:val="decimal"/>
      <w:suff w:val="space"/>
      <w:lvlText w:val="%1."/>
      <w:lvlJc w:val="left"/>
    </w:lvl>
  </w:abstractNum>
  <w:abstractNum w:abstractNumId="5" w15:restartNumberingAfterBreak="0">
    <w:nsid w:val="644B4AFB"/>
    <w:multiLevelType w:val="hybridMultilevel"/>
    <w:tmpl w:val="5ED0E838"/>
    <w:lvl w:ilvl="0" w:tplc="1F2C34FE">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21A1E4E"/>
    <w:multiLevelType w:val="hybridMultilevel"/>
    <w:tmpl w:val="5ED0E838"/>
    <w:lvl w:ilvl="0" w:tplc="1F2C34FE">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EF"/>
    <w:rsid w:val="000019FC"/>
    <w:rsid w:val="00004C1C"/>
    <w:rsid w:val="00021C8D"/>
    <w:rsid w:val="00024133"/>
    <w:rsid w:val="00024935"/>
    <w:rsid w:val="00025B0F"/>
    <w:rsid w:val="0003121F"/>
    <w:rsid w:val="00032270"/>
    <w:rsid w:val="00032829"/>
    <w:rsid w:val="00041D96"/>
    <w:rsid w:val="000425F2"/>
    <w:rsid w:val="0004399B"/>
    <w:rsid w:val="0005247D"/>
    <w:rsid w:val="00061530"/>
    <w:rsid w:val="0006545D"/>
    <w:rsid w:val="00072B25"/>
    <w:rsid w:val="00094207"/>
    <w:rsid w:val="000A1CFC"/>
    <w:rsid w:val="000A3F44"/>
    <w:rsid w:val="000B2598"/>
    <w:rsid w:val="000B50C8"/>
    <w:rsid w:val="000C02BD"/>
    <w:rsid w:val="000C4E3C"/>
    <w:rsid w:val="000D6F44"/>
    <w:rsid w:val="000D74AA"/>
    <w:rsid w:val="000E123E"/>
    <w:rsid w:val="000E78F8"/>
    <w:rsid w:val="001003EE"/>
    <w:rsid w:val="00116012"/>
    <w:rsid w:val="00125F5C"/>
    <w:rsid w:val="0012702A"/>
    <w:rsid w:val="001309D6"/>
    <w:rsid w:val="00151B5F"/>
    <w:rsid w:val="001524E6"/>
    <w:rsid w:val="001543B2"/>
    <w:rsid w:val="00160552"/>
    <w:rsid w:val="0016728E"/>
    <w:rsid w:val="00174253"/>
    <w:rsid w:val="00176DFC"/>
    <w:rsid w:val="00181D27"/>
    <w:rsid w:val="0018591F"/>
    <w:rsid w:val="00191FCC"/>
    <w:rsid w:val="001A3747"/>
    <w:rsid w:val="001A6DEB"/>
    <w:rsid w:val="001B5490"/>
    <w:rsid w:val="001C3C96"/>
    <w:rsid w:val="001C66F1"/>
    <w:rsid w:val="001E039B"/>
    <w:rsid w:val="001F08FF"/>
    <w:rsid w:val="001F2CE2"/>
    <w:rsid w:val="001F3AEF"/>
    <w:rsid w:val="001F7FCB"/>
    <w:rsid w:val="002051BD"/>
    <w:rsid w:val="00214B2D"/>
    <w:rsid w:val="002228EF"/>
    <w:rsid w:val="00224BE7"/>
    <w:rsid w:val="00227583"/>
    <w:rsid w:val="002360BC"/>
    <w:rsid w:val="002368B1"/>
    <w:rsid w:val="00241373"/>
    <w:rsid w:val="00241691"/>
    <w:rsid w:val="00244962"/>
    <w:rsid w:val="00245C00"/>
    <w:rsid w:val="00251E2C"/>
    <w:rsid w:val="00255E8D"/>
    <w:rsid w:val="00272DDD"/>
    <w:rsid w:val="00280925"/>
    <w:rsid w:val="0028477F"/>
    <w:rsid w:val="00290495"/>
    <w:rsid w:val="00294B14"/>
    <w:rsid w:val="00294C7E"/>
    <w:rsid w:val="002B4878"/>
    <w:rsid w:val="002C2962"/>
    <w:rsid w:val="002C306F"/>
    <w:rsid w:val="002C5FA1"/>
    <w:rsid w:val="002D64E4"/>
    <w:rsid w:val="002E5BF5"/>
    <w:rsid w:val="002E5F11"/>
    <w:rsid w:val="002E67C2"/>
    <w:rsid w:val="002F0EFC"/>
    <w:rsid w:val="002F14F2"/>
    <w:rsid w:val="002F1948"/>
    <w:rsid w:val="00304451"/>
    <w:rsid w:val="003047E1"/>
    <w:rsid w:val="003078AD"/>
    <w:rsid w:val="0032246B"/>
    <w:rsid w:val="003237D5"/>
    <w:rsid w:val="003251A3"/>
    <w:rsid w:val="00330ECC"/>
    <w:rsid w:val="00333789"/>
    <w:rsid w:val="00343A48"/>
    <w:rsid w:val="003455A7"/>
    <w:rsid w:val="0034709C"/>
    <w:rsid w:val="00350066"/>
    <w:rsid w:val="00354F98"/>
    <w:rsid w:val="00362488"/>
    <w:rsid w:val="00363E29"/>
    <w:rsid w:val="00366AA8"/>
    <w:rsid w:val="003714F5"/>
    <w:rsid w:val="003769E4"/>
    <w:rsid w:val="00385869"/>
    <w:rsid w:val="00385DA4"/>
    <w:rsid w:val="003866AC"/>
    <w:rsid w:val="00387546"/>
    <w:rsid w:val="003A1BE6"/>
    <w:rsid w:val="003B4661"/>
    <w:rsid w:val="003B6780"/>
    <w:rsid w:val="003C5CA0"/>
    <w:rsid w:val="003C6DDD"/>
    <w:rsid w:val="003C7979"/>
    <w:rsid w:val="003C7E6D"/>
    <w:rsid w:val="003D172F"/>
    <w:rsid w:val="003D1981"/>
    <w:rsid w:val="003D231F"/>
    <w:rsid w:val="003D76E8"/>
    <w:rsid w:val="003E0674"/>
    <w:rsid w:val="003E1A7D"/>
    <w:rsid w:val="003F04A7"/>
    <w:rsid w:val="003F62A0"/>
    <w:rsid w:val="003F6EFE"/>
    <w:rsid w:val="004003EF"/>
    <w:rsid w:val="00407581"/>
    <w:rsid w:val="00412A4E"/>
    <w:rsid w:val="00415408"/>
    <w:rsid w:val="00421BE7"/>
    <w:rsid w:val="00431C2B"/>
    <w:rsid w:val="00433721"/>
    <w:rsid w:val="004349AB"/>
    <w:rsid w:val="00446074"/>
    <w:rsid w:val="00446857"/>
    <w:rsid w:val="00446970"/>
    <w:rsid w:val="00446FD1"/>
    <w:rsid w:val="004569A6"/>
    <w:rsid w:val="004858D3"/>
    <w:rsid w:val="00494D25"/>
    <w:rsid w:val="004C1C42"/>
    <w:rsid w:val="004C34AF"/>
    <w:rsid w:val="004C79F7"/>
    <w:rsid w:val="004E0081"/>
    <w:rsid w:val="004E25D2"/>
    <w:rsid w:val="004E3118"/>
    <w:rsid w:val="004E7A08"/>
    <w:rsid w:val="004F5CEE"/>
    <w:rsid w:val="00501035"/>
    <w:rsid w:val="00501211"/>
    <w:rsid w:val="00501977"/>
    <w:rsid w:val="005064C4"/>
    <w:rsid w:val="0051754C"/>
    <w:rsid w:val="00530EAF"/>
    <w:rsid w:val="00531EDA"/>
    <w:rsid w:val="0053486D"/>
    <w:rsid w:val="0053564A"/>
    <w:rsid w:val="005423B6"/>
    <w:rsid w:val="005508E9"/>
    <w:rsid w:val="00551F8E"/>
    <w:rsid w:val="005542A3"/>
    <w:rsid w:val="005608F3"/>
    <w:rsid w:val="005647B2"/>
    <w:rsid w:val="00572519"/>
    <w:rsid w:val="005754D7"/>
    <w:rsid w:val="00577B60"/>
    <w:rsid w:val="00582945"/>
    <w:rsid w:val="00586B9C"/>
    <w:rsid w:val="00590604"/>
    <w:rsid w:val="00591495"/>
    <w:rsid w:val="00593E7D"/>
    <w:rsid w:val="005B3D9C"/>
    <w:rsid w:val="005B77DC"/>
    <w:rsid w:val="005C2205"/>
    <w:rsid w:val="005C2D52"/>
    <w:rsid w:val="005C3817"/>
    <w:rsid w:val="005E0ADE"/>
    <w:rsid w:val="005E247E"/>
    <w:rsid w:val="005F3751"/>
    <w:rsid w:val="005F6EF4"/>
    <w:rsid w:val="005F77AA"/>
    <w:rsid w:val="00602CF2"/>
    <w:rsid w:val="006124DB"/>
    <w:rsid w:val="00614435"/>
    <w:rsid w:val="00625BF2"/>
    <w:rsid w:val="00640EF0"/>
    <w:rsid w:val="0065325E"/>
    <w:rsid w:val="00656228"/>
    <w:rsid w:val="0065649D"/>
    <w:rsid w:val="006613D7"/>
    <w:rsid w:val="0066260F"/>
    <w:rsid w:val="006678AD"/>
    <w:rsid w:val="006737CF"/>
    <w:rsid w:val="006738F6"/>
    <w:rsid w:val="00676993"/>
    <w:rsid w:val="00681661"/>
    <w:rsid w:val="006A1162"/>
    <w:rsid w:val="006C42A0"/>
    <w:rsid w:val="006D666B"/>
    <w:rsid w:val="006D7742"/>
    <w:rsid w:val="006E3A0C"/>
    <w:rsid w:val="006E413F"/>
    <w:rsid w:val="006F2BE6"/>
    <w:rsid w:val="006F538D"/>
    <w:rsid w:val="006F54AB"/>
    <w:rsid w:val="007014C6"/>
    <w:rsid w:val="00702E39"/>
    <w:rsid w:val="0070361D"/>
    <w:rsid w:val="00710746"/>
    <w:rsid w:val="007112F0"/>
    <w:rsid w:val="007116D2"/>
    <w:rsid w:val="0071343B"/>
    <w:rsid w:val="007157BF"/>
    <w:rsid w:val="0074245B"/>
    <w:rsid w:val="00744E92"/>
    <w:rsid w:val="00750922"/>
    <w:rsid w:val="00757C93"/>
    <w:rsid w:val="00762FC7"/>
    <w:rsid w:val="00777BBB"/>
    <w:rsid w:val="0079295C"/>
    <w:rsid w:val="0079412B"/>
    <w:rsid w:val="007A2652"/>
    <w:rsid w:val="007A4B5D"/>
    <w:rsid w:val="007B0266"/>
    <w:rsid w:val="007B60A7"/>
    <w:rsid w:val="007B6959"/>
    <w:rsid w:val="007C4CA2"/>
    <w:rsid w:val="007C713A"/>
    <w:rsid w:val="007D3CB1"/>
    <w:rsid w:val="007D59BB"/>
    <w:rsid w:val="007E6A68"/>
    <w:rsid w:val="008074B3"/>
    <w:rsid w:val="00810E58"/>
    <w:rsid w:val="0081448C"/>
    <w:rsid w:val="0081669A"/>
    <w:rsid w:val="008316CA"/>
    <w:rsid w:val="00833C95"/>
    <w:rsid w:val="00834B36"/>
    <w:rsid w:val="008359DE"/>
    <w:rsid w:val="00847A36"/>
    <w:rsid w:val="00850D1D"/>
    <w:rsid w:val="008778B5"/>
    <w:rsid w:val="008845EA"/>
    <w:rsid w:val="00891D91"/>
    <w:rsid w:val="008A3AF7"/>
    <w:rsid w:val="008B0ABF"/>
    <w:rsid w:val="008B3E76"/>
    <w:rsid w:val="008C4844"/>
    <w:rsid w:val="008C7C7E"/>
    <w:rsid w:val="008D4924"/>
    <w:rsid w:val="008D4F43"/>
    <w:rsid w:val="008D7D83"/>
    <w:rsid w:val="008E04B8"/>
    <w:rsid w:val="008E497A"/>
    <w:rsid w:val="009056E1"/>
    <w:rsid w:val="00905A4E"/>
    <w:rsid w:val="00905C3A"/>
    <w:rsid w:val="009069CF"/>
    <w:rsid w:val="00910839"/>
    <w:rsid w:val="009118E1"/>
    <w:rsid w:val="00924075"/>
    <w:rsid w:val="0093163B"/>
    <w:rsid w:val="0093507E"/>
    <w:rsid w:val="00943369"/>
    <w:rsid w:val="00950569"/>
    <w:rsid w:val="00973A99"/>
    <w:rsid w:val="009822A2"/>
    <w:rsid w:val="0098789D"/>
    <w:rsid w:val="00990DB4"/>
    <w:rsid w:val="0099746E"/>
    <w:rsid w:val="009C2BC8"/>
    <w:rsid w:val="009D1AC7"/>
    <w:rsid w:val="009D4D0F"/>
    <w:rsid w:val="009D58DA"/>
    <w:rsid w:val="009E01B5"/>
    <w:rsid w:val="009E148F"/>
    <w:rsid w:val="009E319C"/>
    <w:rsid w:val="009E6B1A"/>
    <w:rsid w:val="009E6C3E"/>
    <w:rsid w:val="009F0A4E"/>
    <w:rsid w:val="00A058FA"/>
    <w:rsid w:val="00A07C1D"/>
    <w:rsid w:val="00A10EF3"/>
    <w:rsid w:val="00A13823"/>
    <w:rsid w:val="00A502F5"/>
    <w:rsid w:val="00A5378B"/>
    <w:rsid w:val="00A57BDA"/>
    <w:rsid w:val="00A662F7"/>
    <w:rsid w:val="00A672E8"/>
    <w:rsid w:val="00A91CE8"/>
    <w:rsid w:val="00A92106"/>
    <w:rsid w:val="00A93BEB"/>
    <w:rsid w:val="00AB13BF"/>
    <w:rsid w:val="00AB1C2D"/>
    <w:rsid w:val="00AB54A4"/>
    <w:rsid w:val="00AB6E8C"/>
    <w:rsid w:val="00AC16E3"/>
    <w:rsid w:val="00AD0A5E"/>
    <w:rsid w:val="00AD0D15"/>
    <w:rsid w:val="00AD1F0C"/>
    <w:rsid w:val="00AD69F4"/>
    <w:rsid w:val="00AE06A1"/>
    <w:rsid w:val="00AE2695"/>
    <w:rsid w:val="00AE6096"/>
    <w:rsid w:val="00AF023E"/>
    <w:rsid w:val="00AF47B4"/>
    <w:rsid w:val="00B043BF"/>
    <w:rsid w:val="00B06D3F"/>
    <w:rsid w:val="00B07034"/>
    <w:rsid w:val="00B1138B"/>
    <w:rsid w:val="00B16859"/>
    <w:rsid w:val="00B238D5"/>
    <w:rsid w:val="00B23EAA"/>
    <w:rsid w:val="00B25C77"/>
    <w:rsid w:val="00B370EC"/>
    <w:rsid w:val="00B40D8B"/>
    <w:rsid w:val="00B5563D"/>
    <w:rsid w:val="00B74961"/>
    <w:rsid w:val="00B8420B"/>
    <w:rsid w:val="00B908F9"/>
    <w:rsid w:val="00B945BF"/>
    <w:rsid w:val="00B95453"/>
    <w:rsid w:val="00B97ACC"/>
    <w:rsid w:val="00BB0032"/>
    <w:rsid w:val="00BB1BC0"/>
    <w:rsid w:val="00BD105A"/>
    <w:rsid w:val="00BD300A"/>
    <w:rsid w:val="00BE6EC9"/>
    <w:rsid w:val="00C06C88"/>
    <w:rsid w:val="00C137EF"/>
    <w:rsid w:val="00C13E21"/>
    <w:rsid w:val="00C22009"/>
    <w:rsid w:val="00C235E2"/>
    <w:rsid w:val="00C2444D"/>
    <w:rsid w:val="00C333C4"/>
    <w:rsid w:val="00C34006"/>
    <w:rsid w:val="00C3405F"/>
    <w:rsid w:val="00C34EF2"/>
    <w:rsid w:val="00C55B7C"/>
    <w:rsid w:val="00C648EF"/>
    <w:rsid w:val="00C64E70"/>
    <w:rsid w:val="00C71640"/>
    <w:rsid w:val="00C73E59"/>
    <w:rsid w:val="00C81877"/>
    <w:rsid w:val="00C83F4F"/>
    <w:rsid w:val="00C849D7"/>
    <w:rsid w:val="00C86545"/>
    <w:rsid w:val="00C90B37"/>
    <w:rsid w:val="00C93A31"/>
    <w:rsid w:val="00C949DB"/>
    <w:rsid w:val="00CA14D1"/>
    <w:rsid w:val="00CA209F"/>
    <w:rsid w:val="00CB3504"/>
    <w:rsid w:val="00CB55C8"/>
    <w:rsid w:val="00CD0EB2"/>
    <w:rsid w:val="00CD1198"/>
    <w:rsid w:val="00CD3098"/>
    <w:rsid w:val="00CE1865"/>
    <w:rsid w:val="00CE5C02"/>
    <w:rsid w:val="00CE5E2B"/>
    <w:rsid w:val="00CE727A"/>
    <w:rsid w:val="00CF3103"/>
    <w:rsid w:val="00CF3D56"/>
    <w:rsid w:val="00CF764A"/>
    <w:rsid w:val="00D12A65"/>
    <w:rsid w:val="00D41061"/>
    <w:rsid w:val="00D51025"/>
    <w:rsid w:val="00D53252"/>
    <w:rsid w:val="00D533B6"/>
    <w:rsid w:val="00D55676"/>
    <w:rsid w:val="00D5619B"/>
    <w:rsid w:val="00D62238"/>
    <w:rsid w:val="00D64858"/>
    <w:rsid w:val="00D661E9"/>
    <w:rsid w:val="00D95988"/>
    <w:rsid w:val="00D963CA"/>
    <w:rsid w:val="00DA4DC0"/>
    <w:rsid w:val="00DA52EB"/>
    <w:rsid w:val="00DA77A5"/>
    <w:rsid w:val="00DB278D"/>
    <w:rsid w:val="00DB7C0A"/>
    <w:rsid w:val="00DC2E50"/>
    <w:rsid w:val="00DC58B6"/>
    <w:rsid w:val="00DC5D16"/>
    <w:rsid w:val="00DC6810"/>
    <w:rsid w:val="00DC79DF"/>
    <w:rsid w:val="00DC7A7D"/>
    <w:rsid w:val="00DD1416"/>
    <w:rsid w:val="00DD670C"/>
    <w:rsid w:val="00DE01F2"/>
    <w:rsid w:val="00DF0CBE"/>
    <w:rsid w:val="00DF10B5"/>
    <w:rsid w:val="00DF6786"/>
    <w:rsid w:val="00E013B5"/>
    <w:rsid w:val="00E04D66"/>
    <w:rsid w:val="00E06D43"/>
    <w:rsid w:val="00E12A2D"/>
    <w:rsid w:val="00E15819"/>
    <w:rsid w:val="00E20B0C"/>
    <w:rsid w:val="00E22238"/>
    <w:rsid w:val="00E27101"/>
    <w:rsid w:val="00E326D5"/>
    <w:rsid w:val="00E379CF"/>
    <w:rsid w:val="00E51CB9"/>
    <w:rsid w:val="00E57FC4"/>
    <w:rsid w:val="00E600BD"/>
    <w:rsid w:val="00E663F5"/>
    <w:rsid w:val="00E75300"/>
    <w:rsid w:val="00E82002"/>
    <w:rsid w:val="00E8647F"/>
    <w:rsid w:val="00E86718"/>
    <w:rsid w:val="00E95960"/>
    <w:rsid w:val="00EA0361"/>
    <w:rsid w:val="00EA4078"/>
    <w:rsid w:val="00EA7BE1"/>
    <w:rsid w:val="00EB1A87"/>
    <w:rsid w:val="00EB718B"/>
    <w:rsid w:val="00EC0043"/>
    <w:rsid w:val="00ED31A7"/>
    <w:rsid w:val="00ED328B"/>
    <w:rsid w:val="00ED413B"/>
    <w:rsid w:val="00ED777B"/>
    <w:rsid w:val="00F02545"/>
    <w:rsid w:val="00F062B8"/>
    <w:rsid w:val="00F225B6"/>
    <w:rsid w:val="00F25FDA"/>
    <w:rsid w:val="00F35252"/>
    <w:rsid w:val="00F41556"/>
    <w:rsid w:val="00F4392D"/>
    <w:rsid w:val="00F53E24"/>
    <w:rsid w:val="00F56FE5"/>
    <w:rsid w:val="00F61D17"/>
    <w:rsid w:val="00F749C7"/>
    <w:rsid w:val="00F86314"/>
    <w:rsid w:val="00F93F6E"/>
    <w:rsid w:val="00F961D4"/>
    <w:rsid w:val="00FA25E1"/>
    <w:rsid w:val="00FA77B0"/>
    <w:rsid w:val="00FC0C99"/>
    <w:rsid w:val="00FD61F3"/>
    <w:rsid w:val="00FD714E"/>
    <w:rsid w:val="00FD7594"/>
    <w:rsid w:val="00FE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2456"/>
  <w15:docId w15:val="{0BEB6AAD-9EB9-4AD8-8AE1-1FEB3F11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594"/>
    <w:pPr>
      <w:ind w:left="720"/>
      <w:contextualSpacing/>
    </w:pPr>
  </w:style>
  <w:style w:type="paragraph" w:styleId="a4">
    <w:name w:val="header"/>
    <w:basedOn w:val="a"/>
    <w:link w:val="a5"/>
    <w:uiPriority w:val="99"/>
    <w:unhideWhenUsed/>
    <w:rsid w:val="00A93B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3BEB"/>
  </w:style>
  <w:style w:type="paragraph" w:styleId="a6">
    <w:name w:val="footer"/>
    <w:basedOn w:val="a"/>
    <w:link w:val="a7"/>
    <w:uiPriority w:val="99"/>
    <w:unhideWhenUsed/>
    <w:rsid w:val="00A93B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3BEB"/>
  </w:style>
  <w:style w:type="paragraph" w:customStyle="1" w:styleId="ConsPlusNormal">
    <w:name w:val="ConsPlusNormal"/>
    <w:rsid w:val="00B97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97AC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8">
    <w:name w:val="Balloon Text"/>
    <w:basedOn w:val="a"/>
    <w:link w:val="a9"/>
    <w:uiPriority w:val="99"/>
    <w:semiHidden/>
    <w:unhideWhenUsed/>
    <w:rsid w:val="003047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047E1"/>
    <w:rPr>
      <w:rFonts w:ascii="Segoe UI" w:hAnsi="Segoe UI" w:cs="Segoe UI"/>
      <w:sz w:val="18"/>
      <w:szCs w:val="18"/>
    </w:rPr>
  </w:style>
  <w:style w:type="character" w:styleId="aa">
    <w:name w:val="Hyperlink"/>
    <w:basedOn w:val="a0"/>
    <w:uiPriority w:val="99"/>
    <w:unhideWhenUsed/>
    <w:rsid w:val="00B043BF"/>
    <w:rPr>
      <w:color w:val="0563C1" w:themeColor="hyperlink"/>
      <w:u w:val="single"/>
    </w:rPr>
  </w:style>
  <w:style w:type="character" w:customStyle="1" w:styleId="1">
    <w:name w:val="Неразрешенное упоминание1"/>
    <w:basedOn w:val="a0"/>
    <w:uiPriority w:val="99"/>
    <w:semiHidden/>
    <w:unhideWhenUsed/>
    <w:rsid w:val="00B043BF"/>
    <w:rPr>
      <w:color w:val="605E5C"/>
      <w:shd w:val="clear" w:color="auto" w:fill="E1DFDD"/>
    </w:rPr>
  </w:style>
  <w:style w:type="paragraph" w:styleId="ab">
    <w:name w:val="footnote text"/>
    <w:basedOn w:val="a"/>
    <w:link w:val="ac"/>
    <w:uiPriority w:val="99"/>
    <w:semiHidden/>
    <w:unhideWhenUsed/>
    <w:rsid w:val="00A91CE8"/>
    <w:pPr>
      <w:spacing w:after="0" w:line="240" w:lineRule="auto"/>
      <w:ind w:firstLine="567"/>
      <w:jc w:val="both"/>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uiPriority w:val="99"/>
    <w:semiHidden/>
    <w:rsid w:val="00A91CE8"/>
    <w:rPr>
      <w:rFonts w:ascii="Times New Roman" w:eastAsia="Times New Roman" w:hAnsi="Times New Roman" w:cs="Times New Roman"/>
      <w:sz w:val="20"/>
      <w:szCs w:val="20"/>
      <w:lang w:val="x-none" w:eastAsia="x-none"/>
    </w:rPr>
  </w:style>
  <w:style w:type="character" w:styleId="ad">
    <w:name w:val="footnote reference"/>
    <w:uiPriority w:val="99"/>
    <w:semiHidden/>
    <w:unhideWhenUsed/>
    <w:rsid w:val="00A91CE8"/>
    <w:rPr>
      <w:vertAlign w:val="superscript"/>
    </w:rPr>
  </w:style>
  <w:style w:type="character" w:styleId="ae">
    <w:name w:val="FollowedHyperlink"/>
    <w:basedOn w:val="a0"/>
    <w:uiPriority w:val="99"/>
    <w:semiHidden/>
    <w:unhideWhenUsed/>
    <w:rsid w:val="00847A36"/>
    <w:rPr>
      <w:color w:val="954F72" w:themeColor="followedHyperlink"/>
      <w:u w:val="single"/>
    </w:rPr>
  </w:style>
  <w:style w:type="character" w:customStyle="1" w:styleId="10">
    <w:name w:val="Основной текст1"/>
    <w:basedOn w:val="a0"/>
    <w:rsid w:val="004003EF"/>
    <w:rPr>
      <w:rFonts w:ascii="Times New Roman" w:hAnsi="Times New Roman"/>
      <w:color w:val="000000"/>
      <w:spacing w:val="0"/>
      <w:w w:val="100"/>
      <w:position w:val="0"/>
      <w:sz w:val="26"/>
      <w:szCs w:val="26"/>
      <w:shd w:val="clear" w:color="auto" w:fill="FFFFFF"/>
      <w:lang w:val="ru-RU" w:eastAsia="ru-RU" w:bidi="ru-RU"/>
    </w:rPr>
  </w:style>
  <w:style w:type="character" w:styleId="af">
    <w:name w:val="Unresolved Mention"/>
    <w:basedOn w:val="a0"/>
    <w:uiPriority w:val="99"/>
    <w:semiHidden/>
    <w:unhideWhenUsed/>
    <w:rsid w:val="00750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9351">
      <w:bodyDiv w:val="1"/>
      <w:marLeft w:val="0"/>
      <w:marRight w:val="0"/>
      <w:marTop w:val="0"/>
      <w:marBottom w:val="0"/>
      <w:divBdr>
        <w:top w:val="none" w:sz="0" w:space="0" w:color="auto"/>
        <w:left w:val="none" w:sz="0" w:space="0" w:color="auto"/>
        <w:bottom w:val="none" w:sz="0" w:space="0" w:color="auto"/>
        <w:right w:val="none" w:sz="0" w:space="0" w:color="auto"/>
      </w:divBdr>
    </w:div>
    <w:div w:id="18917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35270&amp;dst=1010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5484&amp;dst=3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09C4-B800-45C1-B3A4-AC6A8EC2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1866</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Бородина А.П.</cp:lastModifiedBy>
  <cp:revision>43</cp:revision>
  <cp:lastPrinted>2024-06-17T09:10:00Z</cp:lastPrinted>
  <dcterms:created xsi:type="dcterms:W3CDTF">2024-10-20T09:30:00Z</dcterms:created>
  <dcterms:modified xsi:type="dcterms:W3CDTF">2025-11-17T10:03:00Z</dcterms:modified>
</cp:coreProperties>
</file>